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8FB" w14:textId="77777777" w:rsidR="002678F0" w:rsidRPr="007B5A5C" w:rsidRDefault="002678F0" w:rsidP="00164C86">
      <w:pPr>
        <w:rPr>
          <w:rFonts w:ascii="Times New Roman" w:hAnsi="Times New Roman" w:cs="Times New Roman"/>
          <w:b/>
        </w:rPr>
      </w:pPr>
      <w:r w:rsidRPr="007B5A5C">
        <w:rPr>
          <w:rFonts w:ascii="Times New Roman" w:hAnsi="Times New Roman" w:cs="Times New Roman"/>
          <w:b/>
        </w:rPr>
        <w:t xml:space="preserve">JUSTIFICATION LETTER </w:t>
      </w:r>
    </w:p>
    <w:p w14:paraId="35B19D60" w14:textId="71527319" w:rsidR="00E52949" w:rsidRPr="007B5A5C" w:rsidRDefault="00AC04B0" w:rsidP="00164C8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55CB3">
        <w:rPr>
          <w:rFonts w:ascii="Times New Roman" w:hAnsi="Times New Roman" w:cs="Times New Roman"/>
          <w:b/>
          <w:highlight w:val="yellow"/>
        </w:rPr>
        <w:t xml:space="preserve">Feel free to customize this justification letter for your approving manager to present reasons why attending the </w:t>
      </w:r>
      <w:r w:rsidR="00DD0833" w:rsidRPr="00955CB3">
        <w:rPr>
          <w:rFonts w:ascii="Times New Roman" w:hAnsi="Times New Roman" w:cs="Times New Roman"/>
          <w:b/>
          <w:highlight w:val="yellow"/>
        </w:rPr>
        <w:t>Disability:IN</w:t>
      </w:r>
      <w:r w:rsidRPr="00955CB3">
        <w:rPr>
          <w:rFonts w:ascii="Times New Roman" w:hAnsi="Times New Roman" w:cs="Times New Roman"/>
          <w:b/>
          <w:highlight w:val="yellow"/>
        </w:rPr>
        <w:t xml:space="preserve"> Annual Conference &amp; Expo will be beneficial.</w:t>
      </w:r>
    </w:p>
    <w:p w14:paraId="79EF3DB2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6A1EBCFD" w14:textId="77777777" w:rsid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Dear </w:t>
      </w:r>
      <w:r w:rsidRPr="00955CB3">
        <w:rPr>
          <w:rFonts w:ascii="Times New Roman" w:hAnsi="Times New Roman" w:cs="Times New Roman"/>
          <w:highlight w:val="yellow"/>
        </w:rPr>
        <w:t>[Approving Manager]</w:t>
      </w:r>
      <w:r w:rsidRPr="002678F0">
        <w:rPr>
          <w:rFonts w:ascii="Times New Roman" w:hAnsi="Times New Roman" w:cs="Times New Roman"/>
        </w:rPr>
        <w:t xml:space="preserve">, </w:t>
      </w:r>
    </w:p>
    <w:p w14:paraId="38452255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4F42EA59" w14:textId="6ADFF014" w:rsidR="00164C86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I’d like to request your approval to attend </w:t>
      </w:r>
      <w:r w:rsidR="00164C86">
        <w:rPr>
          <w:rFonts w:ascii="Times New Roman" w:hAnsi="Times New Roman" w:cs="Times New Roman"/>
        </w:rPr>
        <w:t xml:space="preserve">the </w:t>
      </w:r>
      <w:r w:rsidR="00DD0833">
        <w:rPr>
          <w:rFonts w:ascii="Times New Roman" w:hAnsi="Times New Roman" w:cs="Times New Roman"/>
        </w:rPr>
        <w:t>Disability:IN</w:t>
      </w:r>
      <w:r w:rsidR="00164C86">
        <w:rPr>
          <w:rFonts w:ascii="Times New Roman" w:hAnsi="Times New Roman" w:cs="Times New Roman"/>
        </w:rPr>
        <w:t xml:space="preserve"> Annual Conference &amp; </w:t>
      </w:r>
      <w:r w:rsidR="00BD4FD0">
        <w:rPr>
          <w:rFonts w:ascii="Times New Roman" w:hAnsi="Times New Roman" w:cs="Times New Roman"/>
        </w:rPr>
        <w:t xml:space="preserve">Engagement </w:t>
      </w:r>
      <w:r w:rsidR="00164C86">
        <w:rPr>
          <w:rFonts w:ascii="Times New Roman" w:hAnsi="Times New Roman" w:cs="Times New Roman"/>
        </w:rPr>
        <w:t>Expo</w:t>
      </w:r>
      <w:r w:rsidR="00D976DB">
        <w:rPr>
          <w:rFonts w:ascii="Times New Roman" w:hAnsi="Times New Roman" w:cs="Times New Roman"/>
        </w:rPr>
        <w:t xml:space="preserve">, </w:t>
      </w:r>
      <w:r w:rsidR="00164C86">
        <w:rPr>
          <w:rFonts w:ascii="Times New Roman" w:hAnsi="Times New Roman" w:cs="Times New Roman"/>
        </w:rPr>
        <w:t xml:space="preserve">July </w:t>
      </w:r>
      <w:r w:rsidR="00DD0833">
        <w:rPr>
          <w:rFonts w:ascii="Times New Roman" w:hAnsi="Times New Roman" w:cs="Times New Roman"/>
        </w:rPr>
        <w:t>15</w:t>
      </w:r>
      <w:r w:rsidR="00164C86">
        <w:rPr>
          <w:rFonts w:ascii="Times New Roman" w:hAnsi="Times New Roman" w:cs="Times New Roman"/>
        </w:rPr>
        <w:t>-1</w:t>
      </w:r>
      <w:r w:rsidR="00DD0833">
        <w:rPr>
          <w:rFonts w:ascii="Times New Roman" w:hAnsi="Times New Roman" w:cs="Times New Roman"/>
        </w:rPr>
        <w:t>8</w:t>
      </w:r>
      <w:r w:rsidR="00D976DB">
        <w:rPr>
          <w:rFonts w:ascii="Times New Roman" w:hAnsi="Times New Roman" w:cs="Times New Roman"/>
        </w:rPr>
        <w:t>, in Chicago.</w:t>
      </w:r>
      <w:r w:rsidRPr="002678F0">
        <w:rPr>
          <w:rFonts w:ascii="Times New Roman" w:hAnsi="Times New Roman" w:cs="Times New Roman"/>
        </w:rPr>
        <w:t xml:space="preserve"> </w:t>
      </w:r>
      <w:r w:rsidR="00164C86">
        <w:rPr>
          <w:rFonts w:ascii="Times New Roman" w:hAnsi="Times New Roman" w:cs="Times New Roman"/>
        </w:rPr>
        <w:t xml:space="preserve">The </w:t>
      </w:r>
      <w:r w:rsidR="00DD0833">
        <w:rPr>
          <w:rFonts w:ascii="Times New Roman" w:hAnsi="Times New Roman" w:cs="Times New Roman"/>
        </w:rPr>
        <w:t>Disability:IN</w:t>
      </w:r>
      <w:r w:rsidR="00164C86">
        <w:rPr>
          <w:rFonts w:ascii="Times New Roman" w:hAnsi="Times New Roman" w:cs="Times New Roman"/>
        </w:rPr>
        <w:t xml:space="preserve"> Annual Conference is the premier event for disability inclusion in business</w:t>
      </w:r>
      <w:r w:rsidR="00A44833">
        <w:rPr>
          <w:rFonts w:ascii="Times New Roman" w:hAnsi="Times New Roman" w:cs="Times New Roman"/>
        </w:rPr>
        <w:t>,</w:t>
      </w:r>
      <w:r w:rsidR="00164C86">
        <w:rPr>
          <w:rFonts w:ascii="Times New Roman" w:hAnsi="Times New Roman" w:cs="Times New Roman"/>
        </w:rPr>
        <w:t xml:space="preserve"> and is the go-to </w:t>
      </w:r>
      <w:r w:rsidR="00BD4FD0">
        <w:rPr>
          <w:rFonts w:ascii="Times New Roman" w:hAnsi="Times New Roman" w:cs="Times New Roman"/>
        </w:rPr>
        <w:t xml:space="preserve">conference </w:t>
      </w:r>
      <w:r w:rsidR="00164C86">
        <w:rPr>
          <w:rFonts w:ascii="Times New Roman" w:hAnsi="Times New Roman" w:cs="Times New Roman"/>
        </w:rPr>
        <w:t>to learn from leading companies and to network with other diversity and inclusion professionals.</w:t>
      </w:r>
    </w:p>
    <w:p w14:paraId="2C0A13F9" w14:textId="19ACEFBB" w:rsidR="00955CB3" w:rsidRDefault="00955CB3" w:rsidP="00164C86">
      <w:pPr>
        <w:rPr>
          <w:rFonts w:ascii="Times New Roman" w:hAnsi="Times New Roman" w:cs="Times New Roman"/>
        </w:rPr>
      </w:pPr>
    </w:p>
    <w:p w14:paraId="21DF9798" w14:textId="40CB6879" w:rsidR="00955CB3" w:rsidRPr="00955CB3" w:rsidRDefault="00955CB3" w:rsidP="00955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recent report “</w:t>
      </w:r>
      <w:hyperlink r:id="rId5" w:history="1">
        <w:r w:rsidRPr="00955CB3">
          <w:rPr>
            <w:rStyle w:val="Hyperlink"/>
            <w:rFonts w:ascii="Times New Roman" w:hAnsi="Times New Roman" w:cs="Times New Roman"/>
          </w:rPr>
          <w:t>Getting to Equal: The Disability Inclusion Advantage</w:t>
        </w:r>
      </w:hyperlink>
      <w:r>
        <w:rPr>
          <w:rFonts w:ascii="Times New Roman" w:hAnsi="Times New Roman" w:cs="Times New Roman"/>
        </w:rPr>
        <w:t xml:space="preserve">” from Accenture, in partnership with Disability:IN and the American Association of People with Disabilities, companies that </w:t>
      </w:r>
      <w:r w:rsidRPr="00955CB3">
        <w:rPr>
          <w:rFonts w:ascii="Times New Roman" w:hAnsi="Times New Roman" w:cs="Times New Roman"/>
        </w:rPr>
        <w:t>embrace best practices for employing and supporting more persons with disabilities in their workforce have outperformed their peers</w:t>
      </w:r>
      <w:r>
        <w:rPr>
          <w:rFonts w:ascii="Times New Roman" w:hAnsi="Times New Roman" w:cs="Times New Roman"/>
        </w:rPr>
        <w:t xml:space="preserve">. </w:t>
      </w:r>
    </w:p>
    <w:p w14:paraId="74026C3F" w14:textId="77777777" w:rsidR="00955CB3" w:rsidRDefault="00955CB3" w:rsidP="00164C86">
      <w:pPr>
        <w:rPr>
          <w:rFonts w:ascii="Times New Roman" w:hAnsi="Times New Roman" w:cs="Times New Roman"/>
        </w:rPr>
      </w:pPr>
    </w:p>
    <w:p w14:paraId="11023CA4" w14:textId="11E881CB" w:rsidR="002678F0" w:rsidRDefault="00955CB3" w:rsidP="00164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Disability:IN Annual Conference, this data will be discussed through break-out sessions and plenary discussions with </w:t>
      </w:r>
      <w:r w:rsidR="002678F0" w:rsidRPr="002678F0">
        <w:rPr>
          <w:rFonts w:ascii="Times New Roman" w:hAnsi="Times New Roman" w:cs="Times New Roman"/>
        </w:rPr>
        <w:t xml:space="preserve">senior </w:t>
      </w:r>
      <w:r w:rsidR="00164C86">
        <w:rPr>
          <w:rFonts w:ascii="Times New Roman" w:hAnsi="Times New Roman" w:cs="Times New Roman"/>
        </w:rPr>
        <w:t>leaders</w:t>
      </w:r>
      <w:r w:rsidR="002678F0" w:rsidRPr="002678F0">
        <w:rPr>
          <w:rFonts w:ascii="Times New Roman" w:hAnsi="Times New Roman" w:cs="Times New Roman"/>
        </w:rPr>
        <w:t xml:space="preserve"> across industries and functions</w:t>
      </w:r>
      <w:r>
        <w:rPr>
          <w:rFonts w:ascii="Times New Roman" w:hAnsi="Times New Roman" w:cs="Times New Roman"/>
        </w:rPr>
        <w:t xml:space="preserve">. The conference is applicable to various departments, including </w:t>
      </w:r>
      <w:r w:rsidR="00164C86">
        <w:rPr>
          <w:rFonts w:ascii="Times New Roman" w:hAnsi="Times New Roman" w:cs="Times New Roman"/>
        </w:rPr>
        <w:t>human resources, technology and accessibility, diversity and inclusion,</w:t>
      </w:r>
      <w:r w:rsidR="00D976DB">
        <w:rPr>
          <w:rFonts w:ascii="Times New Roman" w:hAnsi="Times New Roman" w:cs="Times New Roman"/>
        </w:rPr>
        <w:t xml:space="preserve"> supplier diversity and talent a</w:t>
      </w:r>
      <w:r w:rsidR="00571187">
        <w:rPr>
          <w:rFonts w:ascii="Times New Roman" w:hAnsi="Times New Roman" w:cs="Times New Roman"/>
        </w:rPr>
        <w:t>c</w:t>
      </w:r>
      <w:r w:rsidR="00D976DB">
        <w:rPr>
          <w:rFonts w:ascii="Times New Roman" w:hAnsi="Times New Roman" w:cs="Times New Roman"/>
        </w:rPr>
        <w:t>qu</w:t>
      </w:r>
      <w:r w:rsidR="00151948">
        <w:rPr>
          <w:rFonts w:ascii="Times New Roman" w:hAnsi="Times New Roman" w:cs="Times New Roman"/>
        </w:rPr>
        <w:t>i</w:t>
      </w:r>
      <w:r w:rsidR="00D976DB">
        <w:rPr>
          <w:rFonts w:ascii="Times New Roman" w:hAnsi="Times New Roman" w:cs="Times New Roman"/>
        </w:rPr>
        <w:t>sition</w:t>
      </w:r>
      <w:r w:rsidR="002678F0" w:rsidRPr="002678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At the end of the conference, all attendees will understand how</w:t>
      </w:r>
      <w:r w:rsidR="00E77E9A">
        <w:rPr>
          <w:rFonts w:ascii="Times New Roman" w:hAnsi="Times New Roman" w:cs="Times New Roman"/>
        </w:rPr>
        <w:t xml:space="preserve"> disability inclusion can be used to build a stronger workforce, innovative products and services, and a diverse and economically impactful supply chain.</w:t>
      </w:r>
    </w:p>
    <w:p w14:paraId="1DDD0DF6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6AC75DB7" w14:textId="2F64C08F" w:rsidR="008C1ED5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>While there, I’ll have t</w:t>
      </w:r>
      <w:r w:rsidR="00AC04B0">
        <w:rPr>
          <w:rFonts w:ascii="Times New Roman" w:hAnsi="Times New Roman" w:cs="Times New Roman"/>
        </w:rPr>
        <w:t>he opportunity to learn from</w:t>
      </w:r>
      <w:r w:rsidRPr="002678F0">
        <w:rPr>
          <w:rFonts w:ascii="Times New Roman" w:hAnsi="Times New Roman" w:cs="Times New Roman"/>
        </w:rPr>
        <w:t xml:space="preserve"> </w:t>
      </w:r>
      <w:r w:rsidR="000230FD">
        <w:rPr>
          <w:rFonts w:ascii="Times New Roman" w:hAnsi="Times New Roman" w:cs="Times New Roman"/>
        </w:rPr>
        <w:t>disability inclusion</w:t>
      </w:r>
      <w:r w:rsidRPr="002678F0">
        <w:rPr>
          <w:rFonts w:ascii="Times New Roman" w:hAnsi="Times New Roman" w:cs="Times New Roman"/>
        </w:rPr>
        <w:t xml:space="preserve"> top influencers, who will share best practices and their approaches. Breakout sessions will allow me to connect with my functional peers, addressing some </w:t>
      </w:r>
      <w:r w:rsidR="002A75E3">
        <w:rPr>
          <w:rFonts w:ascii="Times New Roman" w:hAnsi="Times New Roman" w:cs="Times New Roman"/>
        </w:rPr>
        <w:t>of our challenging topics</w:t>
      </w:r>
      <w:r w:rsidR="008C1ED5">
        <w:rPr>
          <w:rFonts w:ascii="Times New Roman" w:hAnsi="Times New Roman" w:cs="Times New Roman"/>
        </w:rPr>
        <w:t xml:space="preserve"> such as enhancing our disability employee resource group or encouraging </w:t>
      </w:r>
      <w:r w:rsidR="002A75E3">
        <w:rPr>
          <w:rFonts w:ascii="Times New Roman" w:hAnsi="Times New Roman" w:cs="Times New Roman"/>
        </w:rPr>
        <w:t>self-ID</w:t>
      </w:r>
      <w:r w:rsidR="008C1ED5">
        <w:rPr>
          <w:rFonts w:ascii="Times New Roman" w:hAnsi="Times New Roman" w:cs="Times New Roman"/>
        </w:rPr>
        <w:t xml:space="preserve">. </w:t>
      </w:r>
    </w:p>
    <w:p w14:paraId="5D2A04B5" w14:textId="77777777" w:rsidR="008C1ED5" w:rsidRDefault="008C1ED5" w:rsidP="00164C86">
      <w:pPr>
        <w:rPr>
          <w:rFonts w:ascii="Times New Roman" w:hAnsi="Times New Roman" w:cs="Times New Roman"/>
        </w:rPr>
      </w:pPr>
    </w:p>
    <w:p w14:paraId="32DFE4C6" w14:textId="3E717C46" w:rsidR="001C5F3D" w:rsidRDefault="00E77E9A" w:rsidP="00164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plenary sessions bring disability inclusion leaders, </w:t>
      </w:r>
      <w:r w:rsidR="00955CB3">
        <w:rPr>
          <w:rFonts w:ascii="Times New Roman" w:hAnsi="Times New Roman" w:cs="Times New Roman"/>
        </w:rPr>
        <w:t>such as</w:t>
      </w:r>
      <w:r w:rsidR="001C5F3D">
        <w:rPr>
          <w:rFonts w:ascii="Times New Roman" w:hAnsi="Times New Roman" w:cs="Times New Roman"/>
        </w:rPr>
        <w:t xml:space="preserve"> </w:t>
      </w:r>
      <w:r w:rsidR="001C5F3D" w:rsidRPr="00955CB3">
        <w:rPr>
          <w:rFonts w:ascii="Times New Roman" w:hAnsi="Times New Roman" w:cs="Times New Roman"/>
          <w:highlight w:val="yellow"/>
        </w:rPr>
        <w:t>(insert speakers)</w:t>
      </w:r>
      <w:r w:rsidR="00955CB3">
        <w:rPr>
          <w:rFonts w:ascii="Times New Roman" w:hAnsi="Times New Roman" w:cs="Times New Roman"/>
        </w:rPr>
        <w:t>.</w:t>
      </w:r>
    </w:p>
    <w:p w14:paraId="3237B84D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1EA63D16" w14:textId="37492A80" w:rsid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>Here</w:t>
      </w:r>
      <w:r w:rsidR="00955CB3">
        <w:rPr>
          <w:rFonts w:ascii="Times New Roman" w:hAnsi="Times New Roman" w:cs="Times New Roman"/>
        </w:rPr>
        <w:t xml:space="preserve"> is </w:t>
      </w:r>
      <w:r w:rsidRPr="002678F0">
        <w:rPr>
          <w:rFonts w:ascii="Times New Roman" w:hAnsi="Times New Roman" w:cs="Times New Roman"/>
        </w:rPr>
        <w:t xml:space="preserve">a list of the sessions that </w:t>
      </w:r>
      <w:r w:rsidR="005303FE">
        <w:rPr>
          <w:rFonts w:ascii="Times New Roman" w:hAnsi="Times New Roman" w:cs="Times New Roman"/>
        </w:rPr>
        <w:t>seem</w:t>
      </w:r>
      <w:r w:rsidRPr="002678F0">
        <w:rPr>
          <w:rFonts w:ascii="Times New Roman" w:hAnsi="Times New Roman" w:cs="Times New Roman"/>
        </w:rPr>
        <w:t xml:space="preserve"> parti</w:t>
      </w:r>
      <w:r w:rsidR="00E77E9A">
        <w:rPr>
          <w:rFonts w:ascii="Times New Roman" w:hAnsi="Times New Roman" w:cs="Times New Roman"/>
        </w:rPr>
        <w:t>cularly relevant</w:t>
      </w:r>
      <w:r w:rsidR="00955CB3">
        <w:rPr>
          <w:rFonts w:ascii="Times New Roman" w:hAnsi="Times New Roman" w:cs="Times New Roman"/>
        </w:rPr>
        <w:t>:</w:t>
      </w:r>
    </w:p>
    <w:p w14:paraId="6A824A09" w14:textId="77777777" w:rsidR="002678F0" w:rsidRDefault="002678F0" w:rsidP="00164C86">
      <w:pPr>
        <w:rPr>
          <w:rFonts w:ascii="Times New Roman" w:hAnsi="Times New Roman" w:cs="Times New Roman"/>
        </w:rPr>
      </w:pPr>
    </w:p>
    <w:p w14:paraId="12A83A1D" w14:textId="22B95483" w:rsidR="002678F0" w:rsidRPr="002678F0" w:rsidRDefault="00955CB3" w:rsidP="00164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7E9A">
        <w:rPr>
          <w:rFonts w:ascii="Times New Roman" w:hAnsi="Times New Roman" w:cs="Times New Roman"/>
          <w:highlight w:val="yellow"/>
        </w:rPr>
        <w:t xml:space="preserve"> </w:t>
      </w:r>
      <w:r w:rsidR="00E77E9A" w:rsidRPr="00E77E9A">
        <w:rPr>
          <w:rFonts w:ascii="Times New Roman" w:hAnsi="Times New Roman" w:cs="Times New Roman"/>
          <w:highlight w:val="yellow"/>
        </w:rPr>
        <w:t>[Insert 3-5 breakout or plenary sessions]</w:t>
      </w:r>
      <w:r w:rsidR="002678F0" w:rsidRPr="002678F0">
        <w:rPr>
          <w:rFonts w:ascii="Times New Roman" w:hAnsi="Times New Roman" w:cs="Times New Roman"/>
        </w:rPr>
        <w:t xml:space="preserve"> </w:t>
      </w:r>
      <w:r w:rsidR="002678F0" w:rsidRPr="002678F0">
        <w:rPr>
          <w:rFonts w:ascii="MS Mincho" w:eastAsia="MS Mincho" w:hAnsi="MS Mincho" w:cs="MS Mincho"/>
        </w:rPr>
        <w:t> </w:t>
      </w:r>
    </w:p>
    <w:p w14:paraId="5ACA20C8" w14:textId="77777777" w:rsidR="002678F0" w:rsidRPr="002678F0" w:rsidRDefault="002678F0" w:rsidP="00164C86">
      <w:pPr>
        <w:pStyle w:val="ListParagraph"/>
        <w:rPr>
          <w:rFonts w:ascii="Times New Roman" w:hAnsi="Times New Roman" w:cs="Times New Roman"/>
        </w:rPr>
      </w:pPr>
    </w:p>
    <w:p w14:paraId="175885FB" w14:textId="29F569D9" w:rsidR="007B5A5C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As an attendee, I will return with content, new cross-industry relationships and best practices that we can implement immediately both at the functional and </w:t>
      </w:r>
      <w:r w:rsidR="004D102E">
        <w:rPr>
          <w:rFonts w:ascii="Times New Roman" w:hAnsi="Times New Roman" w:cs="Times New Roman"/>
        </w:rPr>
        <w:t>enterprise</w:t>
      </w:r>
      <w:r w:rsidR="004D102E" w:rsidRPr="002678F0">
        <w:rPr>
          <w:rFonts w:ascii="Times New Roman" w:hAnsi="Times New Roman" w:cs="Times New Roman"/>
        </w:rPr>
        <w:t xml:space="preserve"> </w:t>
      </w:r>
      <w:r w:rsidRPr="002678F0">
        <w:rPr>
          <w:rFonts w:ascii="Times New Roman" w:hAnsi="Times New Roman" w:cs="Times New Roman"/>
        </w:rPr>
        <w:t>levels.</w:t>
      </w:r>
      <w:r w:rsidR="0055370B">
        <w:rPr>
          <w:rFonts w:ascii="Times New Roman" w:hAnsi="Times New Roman" w:cs="Times New Roman"/>
        </w:rPr>
        <w:t xml:space="preserve"> </w:t>
      </w:r>
      <w:r w:rsidR="008C1ED5">
        <w:rPr>
          <w:rFonts w:ascii="Times New Roman" w:hAnsi="Times New Roman" w:cs="Times New Roman"/>
        </w:rPr>
        <w:t>This is an opportunity for not only my professional development</w:t>
      </w:r>
      <w:r w:rsidR="004D102E">
        <w:rPr>
          <w:rFonts w:ascii="Times New Roman" w:hAnsi="Times New Roman" w:cs="Times New Roman"/>
        </w:rPr>
        <w:t>,</w:t>
      </w:r>
      <w:r w:rsidR="008C1ED5">
        <w:rPr>
          <w:rFonts w:ascii="Times New Roman" w:hAnsi="Times New Roman" w:cs="Times New Roman"/>
        </w:rPr>
        <w:t xml:space="preserve"> but knowledge sharing for our company. </w:t>
      </w:r>
      <w:r w:rsidRPr="002678F0">
        <w:rPr>
          <w:rFonts w:ascii="Times New Roman" w:hAnsi="Times New Roman" w:cs="Times New Roman"/>
        </w:rPr>
        <w:t xml:space="preserve">Thank you for considering my request. I look forward to discussing the event in further detail. </w:t>
      </w:r>
    </w:p>
    <w:p w14:paraId="3A18A22F" w14:textId="77777777" w:rsidR="007B5A5C" w:rsidRDefault="007B5A5C" w:rsidP="00164C86">
      <w:pPr>
        <w:rPr>
          <w:rFonts w:ascii="Times New Roman" w:hAnsi="Times New Roman" w:cs="Times New Roman"/>
        </w:rPr>
      </w:pPr>
    </w:p>
    <w:p w14:paraId="5E12C129" w14:textId="77777777" w:rsidR="007B5A5C" w:rsidRDefault="002678F0" w:rsidP="00164C86">
      <w:pPr>
        <w:rPr>
          <w:rFonts w:ascii="MS Mincho" w:eastAsia="MS Mincho" w:hAnsi="MS Mincho" w:cs="MS Mincho"/>
        </w:rPr>
      </w:pPr>
      <w:r w:rsidRPr="002678F0">
        <w:rPr>
          <w:rFonts w:ascii="Times New Roman" w:hAnsi="Times New Roman" w:cs="Times New Roman"/>
        </w:rPr>
        <w:t>Best,</w:t>
      </w:r>
      <w:r w:rsidRPr="002678F0">
        <w:rPr>
          <w:rFonts w:ascii="MS Mincho" w:eastAsia="MS Mincho" w:hAnsi="MS Mincho" w:cs="MS Mincho"/>
        </w:rPr>
        <w:t> </w:t>
      </w:r>
    </w:p>
    <w:p w14:paraId="78559D51" w14:textId="199C4DE6" w:rsidR="00A137F8" w:rsidRPr="002678F0" w:rsidRDefault="002678F0" w:rsidP="00164C86">
      <w:pPr>
        <w:rPr>
          <w:rFonts w:ascii="Times New Roman" w:hAnsi="Times New Roman" w:cs="Times New Roman"/>
        </w:rPr>
      </w:pPr>
      <w:r w:rsidRPr="007B5A5C">
        <w:rPr>
          <w:rFonts w:ascii="Times New Roman" w:hAnsi="Times New Roman" w:cs="Times New Roman"/>
          <w:highlight w:val="yellow"/>
        </w:rPr>
        <w:t>[NAME]</w:t>
      </w:r>
    </w:p>
    <w:sectPr w:rsidR="00A137F8" w:rsidRPr="002678F0" w:rsidSect="00561F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B054C"/>
    <w:multiLevelType w:val="hybridMultilevel"/>
    <w:tmpl w:val="AED2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F0"/>
    <w:rsid w:val="000230FD"/>
    <w:rsid w:val="00060995"/>
    <w:rsid w:val="00151948"/>
    <w:rsid w:val="00164C86"/>
    <w:rsid w:val="001C3F3C"/>
    <w:rsid w:val="001C5F3D"/>
    <w:rsid w:val="002678F0"/>
    <w:rsid w:val="002A75E3"/>
    <w:rsid w:val="00485583"/>
    <w:rsid w:val="004D102E"/>
    <w:rsid w:val="005303FE"/>
    <w:rsid w:val="0055370B"/>
    <w:rsid w:val="00567681"/>
    <w:rsid w:val="00571187"/>
    <w:rsid w:val="006975D9"/>
    <w:rsid w:val="006D6392"/>
    <w:rsid w:val="007756AA"/>
    <w:rsid w:val="007B5A5C"/>
    <w:rsid w:val="008C1ED5"/>
    <w:rsid w:val="00955CB3"/>
    <w:rsid w:val="00A44833"/>
    <w:rsid w:val="00AC04B0"/>
    <w:rsid w:val="00BD4FD0"/>
    <w:rsid w:val="00CF01EF"/>
    <w:rsid w:val="00D6629D"/>
    <w:rsid w:val="00D976DB"/>
    <w:rsid w:val="00DD0833"/>
    <w:rsid w:val="00E52949"/>
    <w:rsid w:val="00E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B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7756AA"/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775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7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D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55CB3"/>
  </w:style>
  <w:style w:type="character" w:styleId="Hyperlink">
    <w:name w:val="Hyperlink"/>
    <w:basedOn w:val="DefaultParagraphFont"/>
    <w:uiPriority w:val="99"/>
    <w:unhideWhenUsed/>
    <w:rsid w:val="0095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ccenture.com/us-en/company-persons-with-disab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Kubik</dc:creator>
  <cp:keywords/>
  <dc:description/>
  <cp:lastModifiedBy>Elaine Kubik</cp:lastModifiedBy>
  <cp:revision>3</cp:revision>
  <dcterms:created xsi:type="dcterms:W3CDTF">2019-03-27T02:47:00Z</dcterms:created>
  <dcterms:modified xsi:type="dcterms:W3CDTF">2019-03-27T02:53:00Z</dcterms:modified>
</cp:coreProperties>
</file>