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D0AE9" w14:textId="1009E195" w:rsidR="00042E63" w:rsidRDefault="00042E63" w:rsidP="000A5B96">
      <w:pPr>
        <w:spacing w:after="120"/>
        <w:jc w:val="center"/>
        <w:rPr>
          <w:rFonts w:cs="Arial"/>
          <w:color w:val="047BC1"/>
          <w:sz w:val="32"/>
          <w:szCs w:val="32"/>
        </w:rPr>
      </w:pPr>
      <w:r>
        <w:rPr>
          <w:rFonts w:cs="Arial"/>
          <w:noProof/>
          <w:color w:val="047BC1"/>
          <w:sz w:val="32"/>
          <w:szCs w:val="32"/>
        </w:rPr>
        <w:drawing>
          <wp:inline distT="0" distB="0" distL="0" distR="0" wp14:anchorId="661FC80D" wp14:editId="33DB0F26">
            <wp:extent cx="5696677" cy="783771"/>
            <wp:effectExtent l="0" t="0" r="0" b="3810"/>
            <wp:docPr id="4" name="Picture 4" descr="Disability:IN Talent Accelerat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lentAccelerator.png"/>
                    <pic:cNvPicPr/>
                  </pic:nvPicPr>
                  <pic:blipFill>
                    <a:blip r:embed="rId8"/>
                    <a:stretch>
                      <a:fillRect/>
                    </a:stretch>
                  </pic:blipFill>
                  <pic:spPr>
                    <a:xfrm>
                      <a:off x="0" y="0"/>
                      <a:ext cx="5760144" cy="792503"/>
                    </a:xfrm>
                    <a:prstGeom prst="rect">
                      <a:avLst/>
                    </a:prstGeom>
                  </pic:spPr>
                </pic:pic>
              </a:graphicData>
            </a:graphic>
          </wp:inline>
        </w:drawing>
      </w:r>
    </w:p>
    <w:p w14:paraId="222916DC" w14:textId="5CE86023" w:rsidR="005C4B0F" w:rsidRPr="0011623C" w:rsidRDefault="0011623C" w:rsidP="000A5B96">
      <w:pPr>
        <w:spacing w:after="120"/>
        <w:jc w:val="center"/>
        <w:rPr>
          <w:rFonts w:cs="Arial"/>
          <w:color w:val="047BC1"/>
          <w:sz w:val="32"/>
          <w:szCs w:val="32"/>
        </w:rPr>
      </w:pPr>
      <w:r w:rsidRPr="0011623C">
        <w:rPr>
          <w:rFonts w:cs="Arial"/>
          <w:color w:val="047BC1"/>
          <w:sz w:val="32"/>
          <w:szCs w:val="32"/>
        </w:rPr>
        <w:t>CONNECTING CORPORATE RECRUITERS TO NEXTGEN LEADERS</w:t>
      </w:r>
    </w:p>
    <w:p w14:paraId="562DED45" w14:textId="69434B4D" w:rsidR="000A5B96" w:rsidRDefault="00042E63" w:rsidP="00D60FA9">
      <w:pPr>
        <w:tabs>
          <w:tab w:val="left" w:pos="1440"/>
        </w:tabs>
        <w:ind w:left="1260" w:firstLine="90"/>
      </w:pPr>
      <w:r w:rsidRPr="005C4B0F">
        <w:rPr>
          <w:rFonts w:cs="Arial"/>
          <w:b/>
          <w:noProof/>
          <w:color w:val="047BC1"/>
          <w:sz w:val="36"/>
          <w:szCs w:val="36"/>
        </w:rPr>
        <mc:AlternateContent>
          <mc:Choice Requires="wps">
            <w:drawing>
              <wp:inline distT="0" distB="0" distL="0" distR="0" wp14:anchorId="7FCB552E" wp14:editId="368FCB02">
                <wp:extent cx="2628900" cy="1113691"/>
                <wp:effectExtent l="0" t="0" r="12700" b="1714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113691"/>
                        </a:xfrm>
                        <a:prstGeom prst="rect">
                          <a:avLst/>
                        </a:prstGeom>
                        <a:noFill/>
                        <a:ln w="12700">
                          <a:solidFill>
                            <a:srgbClr val="0E65B4"/>
                          </a:solidFill>
                          <a:miter lim="800000"/>
                          <a:headEnd/>
                          <a:tailEnd/>
                        </a:ln>
                      </wps:spPr>
                      <wps:txbx>
                        <w:txbxContent>
                          <w:p w14:paraId="17BD5E7E" w14:textId="77777777" w:rsidR="00042E63" w:rsidRPr="00042E63" w:rsidRDefault="00042E63" w:rsidP="00042E63">
                            <w:pPr>
                              <w:spacing w:before="120"/>
                              <w:rPr>
                                <w:b/>
                                <w:color w:val="000000" w:themeColor="text1"/>
                                <w:sz w:val="24"/>
                              </w:rPr>
                            </w:pPr>
                            <w:r w:rsidRPr="00042E63">
                              <w:rPr>
                                <w:b/>
                                <w:color w:val="000000" w:themeColor="text1"/>
                                <w:sz w:val="24"/>
                              </w:rPr>
                              <w:t xml:space="preserve">2019 </w:t>
                            </w:r>
                            <w:proofErr w:type="spellStart"/>
                            <w:r w:rsidRPr="00042E63">
                              <w:rPr>
                                <w:b/>
                                <w:color w:val="000000" w:themeColor="text1"/>
                                <w:sz w:val="24"/>
                              </w:rPr>
                              <w:t>NextGen</w:t>
                            </w:r>
                            <w:proofErr w:type="spellEnd"/>
                            <w:r w:rsidRPr="00042E63">
                              <w:rPr>
                                <w:b/>
                                <w:color w:val="000000" w:themeColor="text1"/>
                                <w:sz w:val="24"/>
                              </w:rPr>
                              <w:t xml:space="preserve"> Leader Cohort</w:t>
                            </w:r>
                          </w:p>
                          <w:p w14:paraId="56DEB81A" w14:textId="77777777" w:rsidR="00042E63" w:rsidRPr="00DC5507" w:rsidRDefault="00042E63" w:rsidP="00042E63">
                            <w:pPr>
                              <w:rPr>
                                <w:rFonts w:cs="Arial"/>
                                <w:b/>
                                <w:bCs/>
                                <w:color w:val="047BC1"/>
                                <w:szCs w:val="22"/>
                              </w:rPr>
                            </w:pPr>
                            <w:r w:rsidRPr="00042E63">
                              <w:rPr>
                                <w:rFonts w:cs="Arial"/>
                                <w:bCs/>
                                <w:color w:val="000000" w:themeColor="text1"/>
                                <w:szCs w:val="22"/>
                              </w:rPr>
                              <w:t xml:space="preserve">Seniors and Recent Graduates: </w:t>
                            </w:r>
                            <w:r w:rsidRPr="00DC5507">
                              <w:rPr>
                                <w:rFonts w:cs="Arial"/>
                                <w:b/>
                                <w:bCs/>
                                <w:color w:val="047BC1"/>
                                <w:szCs w:val="22"/>
                              </w:rPr>
                              <w:t>45%</w:t>
                            </w:r>
                          </w:p>
                          <w:p w14:paraId="39499D5B" w14:textId="77777777" w:rsidR="00042E63" w:rsidRPr="00DC5507" w:rsidRDefault="00042E63" w:rsidP="00042E63">
                            <w:pPr>
                              <w:rPr>
                                <w:rFonts w:cs="Arial"/>
                                <w:b/>
                                <w:bCs/>
                                <w:color w:val="047BC1"/>
                                <w:szCs w:val="22"/>
                              </w:rPr>
                            </w:pPr>
                            <w:r w:rsidRPr="00042E63">
                              <w:rPr>
                                <w:rFonts w:cs="Arial"/>
                                <w:bCs/>
                                <w:color w:val="000000" w:themeColor="text1"/>
                                <w:szCs w:val="22"/>
                              </w:rPr>
                              <w:t xml:space="preserve">Graduate Students: </w:t>
                            </w:r>
                            <w:r w:rsidRPr="00DC5507">
                              <w:rPr>
                                <w:rFonts w:cs="Arial"/>
                                <w:b/>
                                <w:bCs/>
                                <w:color w:val="047BC1"/>
                                <w:szCs w:val="22"/>
                              </w:rPr>
                              <w:t>16%</w:t>
                            </w:r>
                          </w:p>
                          <w:p w14:paraId="582672B7" w14:textId="77777777" w:rsidR="00042E63" w:rsidRPr="00DC5507" w:rsidRDefault="00042E63" w:rsidP="00042E63">
                            <w:pPr>
                              <w:rPr>
                                <w:rFonts w:cs="Arial"/>
                                <w:b/>
                                <w:bCs/>
                                <w:color w:val="047BC1"/>
                                <w:szCs w:val="22"/>
                              </w:rPr>
                            </w:pPr>
                            <w:r w:rsidRPr="00042E63">
                              <w:rPr>
                                <w:rFonts w:cs="Arial"/>
                                <w:bCs/>
                                <w:color w:val="000000" w:themeColor="text1"/>
                                <w:szCs w:val="22"/>
                              </w:rPr>
                              <w:t xml:space="preserve">Juniors: </w:t>
                            </w:r>
                            <w:r w:rsidRPr="00DC5507">
                              <w:rPr>
                                <w:rFonts w:cs="Arial"/>
                                <w:b/>
                                <w:bCs/>
                                <w:color w:val="047BC1"/>
                                <w:szCs w:val="22"/>
                              </w:rPr>
                              <w:t>20%</w:t>
                            </w:r>
                          </w:p>
                          <w:p w14:paraId="560BBB55" w14:textId="77777777" w:rsidR="00042E63" w:rsidRDefault="00042E63" w:rsidP="00042E63">
                            <w:r w:rsidRPr="00042E63">
                              <w:rPr>
                                <w:rFonts w:cs="Arial"/>
                                <w:bCs/>
                                <w:color w:val="000000" w:themeColor="text1"/>
                                <w:szCs w:val="22"/>
                              </w:rPr>
                              <w:t xml:space="preserve">Freshmen and Sophomores: </w:t>
                            </w:r>
                            <w:r w:rsidRPr="00DC5507">
                              <w:rPr>
                                <w:rFonts w:cs="Arial"/>
                                <w:b/>
                                <w:bCs/>
                                <w:color w:val="047BC1"/>
                                <w:szCs w:val="22"/>
                              </w:rPr>
                              <w:t>18%</w:t>
                            </w:r>
                          </w:p>
                        </w:txbxContent>
                      </wps:txbx>
                      <wps:bodyPr rot="0" vert="horz" wrap="square" lIns="91440" tIns="45720" rIns="91440" bIns="45720" anchor="t" anchorCtr="0">
                        <a:noAutofit/>
                      </wps:bodyPr>
                    </wps:wsp>
                  </a:graphicData>
                </a:graphic>
              </wp:inline>
            </w:drawing>
          </mc:Choice>
          <mc:Fallback>
            <w:pict>
              <v:shapetype w14:anchorId="7FCB552E" id="_x0000_t202" coordsize="21600,21600" o:spt="202" path="m,l,21600r21600,l21600,xe">
                <v:stroke joinstyle="miter"/>
                <v:path gradientshapeok="t" o:connecttype="rect"/>
              </v:shapetype>
              <v:shape id="Text Box 2" o:spid="_x0000_s1026" type="#_x0000_t202" style="width:207pt;height:8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" filled="f" strokecolor="#0e65b4" strokeweight="1pt">
                <v:textbox>
                  <w:txbxContent>
                    <w:p w14:paraId="17BD5E7E" w14:textId="77777777" w:rsidR="00042E63" w:rsidRPr="00042E63" w:rsidRDefault="00042E63" w:rsidP="00042E63">
                      <w:pPr>
                        <w:spacing w:before="120"/>
                        <w:rPr>
                          <w:b/>
                          <w:color w:val="000000" w:themeColor="text1"/>
                          <w:sz w:val="24"/>
                        </w:rPr>
                      </w:pPr>
                      <w:r w:rsidRPr="00042E63">
                        <w:rPr>
                          <w:b/>
                          <w:color w:val="000000" w:themeColor="text1"/>
                          <w:sz w:val="24"/>
                        </w:rPr>
                        <w:t xml:space="preserve">2019 </w:t>
                      </w:r>
                      <w:proofErr w:type="spellStart"/>
                      <w:r w:rsidRPr="00042E63">
                        <w:rPr>
                          <w:b/>
                          <w:color w:val="000000" w:themeColor="text1"/>
                          <w:sz w:val="24"/>
                        </w:rPr>
                        <w:t>NextGen</w:t>
                      </w:r>
                      <w:proofErr w:type="spellEnd"/>
                      <w:r w:rsidRPr="00042E63">
                        <w:rPr>
                          <w:b/>
                          <w:color w:val="000000" w:themeColor="text1"/>
                          <w:sz w:val="24"/>
                        </w:rPr>
                        <w:t xml:space="preserve"> Leader Cohort</w:t>
                      </w:r>
                    </w:p>
                    <w:p w14:paraId="56DEB81A" w14:textId="77777777" w:rsidR="00042E63" w:rsidRPr="00DC5507" w:rsidRDefault="00042E63" w:rsidP="00042E63">
                      <w:pPr>
                        <w:rPr>
                          <w:rFonts w:cs="Arial"/>
                          <w:b/>
                          <w:bCs/>
                          <w:color w:val="047BC1"/>
                          <w:szCs w:val="22"/>
                        </w:rPr>
                      </w:pPr>
                      <w:r w:rsidRPr="00042E63">
                        <w:rPr>
                          <w:rFonts w:cs="Arial"/>
                          <w:bCs/>
                          <w:color w:val="000000" w:themeColor="text1"/>
                          <w:szCs w:val="22"/>
                        </w:rPr>
                        <w:t xml:space="preserve">Seniors and Recent Graduates: </w:t>
                      </w:r>
                      <w:r w:rsidRPr="00DC5507">
                        <w:rPr>
                          <w:rFonts w:cs="Arial"/>
                          <w:b/>
                          <w:bCs/>
                          <w:color w:val="047BC1"/>
                          <w:szCs w:val="22"/>
                        </w:rPr>
                        <w:t>45%</w:t>
                      </w:r>
                    </w:p>
                    <w:p w14:paraId="39499D5B" w14:textId="77777777" w:rsidR="00042E63" w:rsidRPr="00DC5507" w:rsidRDefault="00042E63" w:rsidP="00042E63">
                      <w:pPr>
                        <w:rPr>
                          <w:rFonts w:cs="Arial"/>
                          <w:b/>
                          <w:bCs/>
                          <w:color w:val="047BC1"/>
                          <w:szCs w:val="22"/>
                        </w:rPr>
                      </w:pPr>
                      <w:r w:rsidRPr="00042E63">
                        <w:rPr>
                          <w:rFonts w:cs="Arial"/>
                          <w:bCs/>
                          <w:color w:val="000000" w:themeColor="text1"/>
                          <w:szCs w:val="22"/>
                        </w:rPr>
                        <w:t xml:space="preserve">Graduate Students: </w:t>
                      </w:r>
                      <w:r w:rsidRPr="00DC5507">
                        <w:rPr>
                          <w:rFonts w:cs="Arial"/>
                          <w:b/>
                          <w:bCs/>
                          <w:color w:val="047BC1"/>
                          <w:szCs w:val="22"/>
                        </w:rPr>
                        <w:t>16%</w:t>
                      </w:r>
                    </w:p>
                    <w:p w14:paraId="582672B7" w14:textId="77777777" w:rsidR="00042E63" w:rsidRPr="00DC5507" w:rsidRDefault="00042E63" w:rsidP="00042E63">
                      <w:pPr>
                        <w:rPr>
                          <w:rFonts w:cs="Arial"/>
                          <w:b/>
                          <w:bCs/>
                          <w:color w:val="047BC1"/>
                          <w:szCs w:val="22"/>
                        </w:rPr>
                      </w:pPr>
                      <w:r w:rsidRPr="00042E63">
                        <w:rPr>
                          <w:rFonts w:cs="Arial"/>
                          <w:bCs/>
                          <w:color w:val="000000" w:themeColor="text1"/>
                          <w:szCs w:val="22"/>
                        </w:rPr>
                        <w:t xml:space="preserve">Juniors: </w:t>
                      </w:r>
                      <w:r w:rsidRPr="00DC5507">
                        <w:rPr>
                          <w:rFonts w:cs="Arial"/>
                          <w:b/>
                          <w:bCs/>
                          <w:color w:val="047BC1"/>
                          <w:szCs w:val="22"/>
                        </w:rPr>
                        <w:t>20%</w:t>
                      </w:r>
                    </w:p>
                    <w:p w14:paraId="560BBB55" w14:textId="77777777" w:rsidR="00042E63" w:rsidRDefault="00042E63" w:rsidP="00042E63">
                      <w:r w:rsidRPr="00042E63">
                        <w:rPr>
                          <w:rFonts w:cs="Arial"/>
                          <w:bCs/>
                          <w:color w:val="000000" w:themeColor="text1"/>
                          <w:szCs w:val="22"/>
                        </w:rPr>
                        <w:t xml:space="preserve">Freshmen and Sophomores: </w:t>
                      </w:r>
                      <w:r w:rsidRPr="00DC5507">
                        <w:rPr>
                          <w:rFonts w:cs="Arial"/>
                          <w:b/>
                          <w:bCs/>
                          <w:color w:val="047BC1"/>
                          <w:szCs w:val="22"/>
                        </w:rPr>
                        <w:t>18%</w:t>
                      </w:r>
                    </w:p>
                  </w:txbxContent>
                </v:textbox>
                <w10:anchorlock/>
              </v:shape>
            </w:pict>
          </mc:Fallback>
        </mc:AlternateContent>
      </w:r>
      <w:r w:rsidR="000A5B96">
        <w:tab/>
      </w:r>
      <w:r w:rsidR="000A5B96">
        <w:tab/>
      </w:r>
      <w:r w:rsidRPr="005C4B0F">
        <w:rPr>
          <w:noProof/>
          <w:color w:val="002060"/>
          <w:sz w:val="20"/>
          <w:szCs w:val="20"/>
        </w:rPr>
        <mc:AlternateContent>
          <mc:Choice Requires="wps">
            <w:drawing>
              <wp:inline distT="0" distB="0" distL="0" distR="0" wp14:anchorId="55ACB398" wp14:editId="13C69274">
                <wp:extent cx="1371600" cy="1121676"/>
                <wp:effectExtent l="0" t="0" r="12700" b="889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21676"/>
                        </a:xfrm>
                        <a:prstGeom prst="rect">
                          <a:avLst/>
                        </a:prstGeom>
                        <a:noFill/>
                        <a:ln w="12700">
                          <a:solidFill>
                            <a:srgbClr val="0E65B4"/>
                          </a:solidFill>
                          <a:miter lim="800000"/>
                          <a:headEnd/>
                          <a:tailEnd/>
                        </a:ln>
                      </wps:spPr>
                      <wps:txbx>
                        <w:txbxContent>
                          <w:p w14:paraId="72113FDB" w14:textId="77777777" w:rsidR="00042E63" w:rsidRPr="00042E63" w:rsidRDefault="00042E63" w:rsidP="00042E63">
                            <w:pPr>
                              <w:pStyle w:val="h4"/>
                              <w:spacing w:before="120"/>
                              <w:rPr>
                                <w:i w:val="0"/>
                                <w:color w:val="000000" w:themeColor="text1"/>
                                <w:sz w:val="24"/>
                              </w:rPr>
                            </w:pPr>
                            <w:r w:rsidRPr="00042E63">
                              <w:rPr>
                                <w:i w:val="0"/>
                                <w:color w:val="000000" w:themeColor="text1"/>
                                <w:sz w:val="24"/>
                              </w:rPr>
                              <w:t>Field of Study</w:t>
                            </w:r>
                          </w:p>
                          <w:p w14:paraId="1ACB9CB6" w14:textId="77777777" w:rsidR="00042E63" w:rsidRPr="00DC5507" w:rsidRDefault="00042E63" w:rsidP="00042E63">
                            <w:pPr>
                              <w:rPr>
                                <w:rFonts w:cs="Arial"/>
                                <w:b/>
                                <w:bCs/>
                                <w:color w:val="047BC1"/>
                                <w:szCs w:val="22"/>
                              </w:rPr>
                            </w:pPr>
                            <w:r w:rsidRPr="00042E63">
                              <w:rPr>
                                <w:rFonts w:cs="Arial"/>
                                <w:color w:val="000000" w:themeColor="text1"/>
                                <w:szCs w:val="22"/>
                              </w:rPr>
                              <w:t xml:space="preserve">STEM: </w:t>
                            </w:r>
                            <w:r w:rsidRPr="00DC5507">
                              <w:rPr>
                                <w:rFonts w:cs="Arial"/>
                                <w:b/>
                                <w:bCs/>
                                <w:color w:val="047BC1"/>
                                <w:szCs w:val="22"/>
                              </w:rPr>
                              <w:t>60%</w:t>
                            </w:r>
                          </w:p>
                          <w:p w14:paraId="1047B82E" w14:textId="77777777" w:rsidR="00042E63" w:rsidRPr="00DC5507" w:rsidRDefault="00042E63" w:rsidP="00042E63">
                            <w:pPr>
                              <w:rPr>
                                <w:rFonts w:cs="Arial"/>
                                <w:b/>
                                <w:bCs/>
                                <w:color w:val="047BC1"/>
                                <w:szCs w:val="22"/>
                              </w:rPr>
                            </w:pPr>
                            <w:r w:rsidRPr="00042E63">
                              <w:rPr>
                                <w:rFonts w:cs="Arial"/>
                                <w:color w:val="000000" w:themeColor="text1"/>
                                <w:szCs w:val="22"/>
                              </w:rPr>
                              <w:t xml:space="preserve">Business: </w:t>
                            </w:r>
                            <w:r w:rsidRPr="00DC5507">
                              <w:rPr>
                                <w:rFonts w:cs="Arial"/>
                                <w:b/>
                                <w:bCs/>
                                <w:color w:val="047BC1"/>
                                <w:szCs w:val="22"/>
                              </w:rPr>
                              <w:t>18%</w:t>
                            </w:r>
                          </w:p>
                          <w:p w14:paraId="2A7169D2" w14:textId="77777777" w:rsidR="00042E63" w:rsidRPr="00DC5507" w:rsidRDefault="00042E63" w:rsidP="00042E63">
                            <w:pPr>
                              <w:rPr>
                                <w:rFonts w:cs="Arial"/>
                                <w:b/>
                                <w:bCs/>
                                <w:color w:val="047BC1"/>
                                <w:szCs w:val="22"/>
                              </w:rPr>
                            </w:pPr>
                            <w:r w:rsidRPr="00042E63">
                              <w:rPr>
                                <w:rFonts w:cs="Arial"/>
                                <w:color w:val="000000" w:themeColor="text1"/>
                                <w:szCs w:val="22"/>
                              </w:rPr>
                              <w:t xml:space="preserve">Finance: </w:t>
                            </w:r>
                            <w:r w:rsidRPr="00DC5507">
                              <w:rPr>
                                <w:rFonts w:cs="Arial"/>
                                <w:b/>
                                <w:bCs/>
                                <w:color w:val="047BC1"/>
                                <w:szCs w:val="22"/>
                              </w:rPr>
                              <w:t>12%</w:t>
                            </w:r>
                          </w:p>
                          <w:p w14:paraId="5BF55E1A" w14:textId="77777777" w:rsidR="00042E63" w:rsidRPr="00DC5507" w:rsidRDefault="00042E63" w:rsidP="00042E63">
                            <w:pPr>
                              <w:rPr>
                                <w:rFonts w:cs="Arial"/>
                                <w:b/>
                                <w:bCs/>
                                <w:color w:val="047BC1"/>
                                <w:szCs w:val="22"/>
                              </w:rPr>
                            </w:pPr>
                            <w:r w:rsidRPr="00042E63">
                              <w:rPr>
                                <w:rFonts w:cs="Arial"/>
                                <w:color w:val="000000" w:themeColor="text1"/>
                                <w:szCs w:val="22"/>
                              </w:rPr>
                              <w:t xml:space="preserve">Other: </w:t>
                            </w:r>
                            <w:r w:rsidRPr="00DC5507">
                              <w:rPr>
                                <w:rFonts w:cs="Arial"/>
                                <w:b/>
                                <w:bCs/>
                                <w:color w:val="047BC1"/>
                                <w:szCs w:val="22"/>
                              </w:rPr>
                              <w:t>10</w:t>
                            </w:r>
                            <w:r w:rsidRPr="001235BF">
                              <w:rPr>
                                <w:rFonts w:cs="Arial"/>
                                <w:b/>
                                <w:bCs/>
                                <w:color w:val="047BC1"/>
                                <w:szCs w:val="22"/>
                              </w:rPr>
                              <w:t>%</w:t>
                            </w:r>
                          </w:p>
                          <w:p w14:paraId="6F27E9DA" w14:textId="77777777" w:rsidR="00042E63" w:rsidRDefault="00042E63" w:rsidP="00042E63"/>
                        </w:txbxContent>
                      </wps:txbx>
                      <wps:bodyPr rot="0" vert="horz" wrap="square" lIns="91440" tIns="45720" rIns="91440" bIns="45720" anchor="t" anchorCtr="0">
                        <a:noAutofit/>
                      </wps:bodyPr>
                    </wps:wsp>
                  </a:graphicData>
                </a:graphic>
              </wp:inline>
            </w:drawing>
          </mc:Choice>
          <mc:Fallback>
            <w:pict>
              <v:shape w14:anchorId="55ACB398" id="_x0000_s1027" type="#_x0000_t202" style="width:108pt;height:8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" filled="f" strokecolor="#0e65b4" strokeweight="1pt">
                <v:textbox>
                  <w:txbxContent>
                    <w:p w14:paraId="72113FDB" w14:textId="77777777" w:rsidR="00042E63" w:rsidRPr="00042E63" w:rsidRDefault="00042E63" w:rsidP="00042E63">
                      <w:pPr>
                        <w:pStyle w:val="h4"/>
                        <w:spacing w:before="120"/>
                        <w:rPr>
                          <w:i w:val="0"/>
                          <w:color w:val="000000" w:themeColor="text1"/>
                          <w:sz w:val="24"/>
                        </w:rPr>
                      </w:pPr>
                      <w:r w:rsidRPr="00042E63">
                        <w:rPr>
                          <w:i w:val="0"/>
                          <w:color w:val="000000" w:themeColor="text1"/>
                          <w:sz w:val="24"/>
                        </w:rPr>
                        <w:t>Field of Study</w:t>
                      </w:r>
                    </w:p>
                    <w:p w14:paraId="1ACB9CB6" w14:textId="77777777" w:rsidR="00042E63" w:rsidRPr="00DC5507" w:rsidRDefault="00042E63" w:rsidP="00042E63">
                      <w:pPr>
                        <w:rPr>
                          <w:rFonts w:cs="Arial"/>
                          <w:b/>
                          <w:bCs/>
                          <w:color w:val="047BC1"/>
                          <w:szCs w:val="22"/>
                        </w:rPr>
                      </w:pPr>
                      <w:r w:rsidRPr="00042E63">
                        <w:rPr>
                          <w:rFonts w:cs="Arial"/>
                          <w:color w:val="000000" w:themeColor="text1"/>
                          <w:szCs w:val="22"/>
                        </w:rPr>
                        <w:t xml:space="preserve">STEM: </w:t>
                      </w:r>
                      <w:r w:rsidRPr="00DC5507">
                        <w:rPr>
                          <w:rFonts w:cs="Arial"/>
                          <w:b/>
                          <w:bCs/>
                          <w:color w:val="047BC1"/>
                          <w:szCs w:val="22"/>
                        </w:rPr>
                        <w:t>60%</w:t>
                      </w:r>
                    </w:p>
                    <w:p w14:paraId="1047B82E" w14:textId="77777777" w:rsidR="00042E63" w:rsidRPr="00DC5507" w:rsidRDefault="00042E63" w:rsidP="00042E63">
                      <w:pPr>
                        <w:rPr>
                          <w:rFonts w:cs="Arial"/>
                          <w:b/>
                          <w:bCs/>
                          <w:color w:val="047BC1"/>
                          <w:szCs w:val="22"/>
                        </w:rPr>
                      </w:pPr>
                      <w:r w:rsidRPr="00042E63">
                        <w:rPr>
                          <w:rFonts w:cs="Arial"/>
                          <w:color w:val="000000" w:themeColor="text1"/>
                          <w:szCs w:val="22"/>
                        </w:rPr>
                        <w:t xml:space="preserve">Business: </w:t>
                      </w:r>
                      <w:r w:rsidRPr="00DC5507">
                        <w:rPr>
                          <w:rFonts w:cs="Arial"/>
                          <w:b/>
                          <w:bCs/>
                          <w:color w:val="047BC1"/>
                          <w:szCs w:val="22"/>
                        </w:rPr>
                        <w:t>18%</w:t>
                      </w:r>
                    </w:p>
                    <w:p w14:paraId="2A7169D2" w14:textId="77777777" w:rsidR="00042E63" w:rsidRPr="00DC5507" w:rsidRDefault="00042E63" w:rsidP="00042E63">
                      <w:pPr>
                        <w:rPr>
                          <w:rFonts w:cs="Arial"/>
                          <w:b/>
                          <w:bCs/>
                          <w:color w:val="047BC1"/>
                          <w:szCs w:val="22"/>
                        </w:rPr>
                      </w:pPr>
                      <w:r w:rsidRPr="00042E63">
                        <w:rPr>
                          <w:rFonts w:cs="Arial"/>
                          <w:color w:val="000000" w:themeColor="text1"/>
                          <w:szCs w:val="22"/>
                        </w:rPr>
                        <w:t xml:space="preserve">Finance: </w:t>
                      </w:r>
                      <w:r w:rsidRPr="00DC5507">
                        <w:rPr>
                          <w:rFonts w:cs="Arial"/>
                          <w:b/>
                          <w:bCs/>
                          <w:color w:val="047BC1"/>
                          <w:szCs w:val="22"/>
                        </w:rPr>
                        <w:t>12%</w:t>
                      </w:r>
                    </w:p>
                    <w:p w14:paraId="5BF55E1A" w14:textId="77777777" w:rsidR="00042E63" w:rsidRPr="00DC5507" w:rsidRDefault="00042E63" w:rsidP="00042E63">
                      <w:pPr>
                        <w:rPr>
                          <w:rFonts w:cs="Arial"/>
                          <w:b/>
                          <w:bCs/>
                          <w:color w:val="047BC1"/>
                          <w:szCs w:val="22"/>
                        </w:rPr>
                      </w:pPr>
                      <w:r w:rsidRPr="00042E63">
                        <w:rPr>
                          <w:rFonts w:cs="Arial"/>
                          <w:color w:val="000000" w:themeColor="text1"/>
                          <w:szCs w:val="22"/>
                        </w:rPr>
                        <w:t xml:space="preserve">Other: </w:t>
                      </w:r>
                      <w:r w:rsidRPr="00DC5507">
                        <w:rPr>
                          <w:rFonts w:cs="Arial"/>
                          <w:b/>
                          <w:bCs/>
                          <w:color w:val="047BC1"/>
                          <w:szCs w:val="22"/>
                        </w:rPr>
                        <w:t>10</w:t>
                      </w:r>
                      <w:r w:rsidRPr="001235BF">
                        <w:rPr>
                          <w:rFonts w:cs="Arial"/>
                          <w:b/>
                          <w:bCs/>
                          <w:color w:val="047BC1"/>
                          <w:szCs w:val="22"/>
                        </w:rPr>
                        <w:t>%</w:t>
                      </w:r>
                    </w:p>
                    <w:p w14:paraId="6F27E9DA" w14:textId="77777777" w:rsidR="00042E63" w:rsidRDefault="00042E63" w:rsidP="00042E63"/>
                  </w:txbxContent>
                </v:textbox>
                <w10:anchorlock/>
              </v:shape>
            </w:pict>
          </mc:Fallback>
        </mc:AlternateContent>
      </w:r>
      <w:r w:rsidR="000A5B96">
        <w:tab/>
      </w:r>
    </w:p>
    <w:p w14:paraId="329D0ACA" w14:textId="4DB3B5FB" w:rsidR="00F85008" w:rsidRDefault="000A5B96" w:rsidP="00F85008">
      <w:pPr>
        <w:tabs>
          <w:tab w:val="left" w:pos="1440"/>
        </w:tabs>
        <w:ind w:firstLine="90"/>
        <w:rPr>
          <w:b/>
          <w:color w:val="1B1F52"/>
          <w:sz w:val="28"/>
          <w:szCs w:val="28"/>
        </w:rPr>
      </w:pPr>
      <w:r>
        <w:rPr>
          <w:noProof/>
          <w:color w:val="002060"/>
          <w:sz w:val="20"/>
          <w:szCs w:val="20"/>
        </w:rPr>
        <mc:AlternateContent>
          <mc:Choice Requires="wps">
            <w:drawing>
              <wp:inline distT="0" distB="0" distL="0" distR="0" wp14:anchorId="37FFD74F" wp14:editId="39E305CF">
                <wp:extent cx="6400800" cy="0"/>
                <wp:effectExtent l="0" t="12700" r="25400" b="25400"/>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0800" cy="0"/>
                        </a:xfrm>
                        <a:prstGeom prst="line">
                          <a:avLst/>
                        </a:prstGeom>
                        <a:ln w="38100" cmpd="sng">
                          <a:solidFill>
                            <a:srgbClr val="1B1F52"/>
                          </a:solidFill>
                        </a:ln>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097F08BB"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" strokecolor="#1b1f52" strokeweight="3pt">
                <v:stroke joinstyle="miter"/>
                <w10:anchorlock/>
              </v:line>
            </w:pict>
          </mc:Fallback>
        </mc:AlternateContent>
      </w:r>
    </w:p>
    <w:p w14:paraId="49A64533" w14:textId="2B0C449C" w:rsidR="00291D4C" w:rsidRPr="00042E63" w:rsidRDefault="00887DFA" w:rsidP="00F85008">
      <w:pPr>
        <w:tabs>
          <w:tab w:val="left" w:pos="1440"/>
        </w:tabs>
        <w:spacing w:before="120" w:line="240" w:lineRule="auto"/>
        <w:ind w:left="86" w:firstLine="86"/>
        <w:rPr>
          <w:b/>
          <w:color w:val="000000" w:themeColor="text1"/>
          <w:sz w:val="28"/>
          <w:szCs w:val="28"/>
        </w:rPr>
      </w:pPr>
      <w:r>
        <w:rPr>
          <w:b/>
          <w:color w:val="000000" w:themeColor="text1"/>
          <w:sz w:val="28"/>
          <w:szCs w:val="28"/>
        </w:rPr>
        <w:t xml:space="preserve"> </w:t>
      </w:r>
      <w:bookmarkStart w:id="0" w:name="_GoBack"/>
      <w:bookmarkEnd w:id="0"/>
      <w:r w:rsidR="00173617" w:rsidRPr="00042E63">
        <w:rPr>
          <w:b/>
          <w:color w:val="000000" w:themeColor="text1"/>
          <w:sz w:val="28"/>
          <w:szCs w:val="28"/>
        </w:rPr>
        <w:t xml:space="preserve">Who </w:t>
      </w:r>
      <w:r w:rsidR="00DC2C21" w:rsidRPr="00042E63">
        <w:rPr>
          <w:b/>
          <w:color w:val="000000" w:themeColor="text1"/>
          <w:sz w:val="28"/>
          <w:szCs w:val="28"/>
        </w:rPr>
        <w:t xml:space="preserve">are the </w:t>
      </w:r>
      <w:proofErr w:type="spellStart"/>
      <w:r w:rsidR="00DC2C21" w:rsidRPr="00042E63">
        <w:rPr>
          <w:b/>
          <w:color w:val="000000" w:themeColor="text1"/>
          <w:sz w:val="28"/>
          <w:szCs w:val="28"/>
        </w:rPr>
        <w:t>NextGen</w:t>
      </w:r>
      <w:proofErr w:type="spellEnd"/>
      <w:r w:rsidR="00DC2C21" w:rsidRPr="00042E63">
        <w:rPr>
          <w:b/>
          <w:color w:val="000000" w:themeColor="text1"/>
          <w:sz w:val="28"/>
          <w:szCs w:val="28"/>
        </w:rPr>
        <w:t xml:space="preserve"> Leaders and what is the Talent Accelerator?</w:t>
      </w:r>
    </w:p>
    <w:p w14:paraId="6658D001" w14:textId="5ABBBF00" w:rsidR="00DC2C21" w:rsidRPr="00042E63" w:rsidRDefault="00DC2C21" w:rsidP="00F85008">
      <w:pPr>
        <w:pStyle w:val="NoSpacing"/>
        <w:tabs>
          <w:tab w:val="left" w:pos="180"/>
          <w:tab w:val="left" w:pos="450"/>
        </w:tabs>
        <w:spacing w:before="120"/>
        <w:ind w:left="360"/>
        <w:rPr>
          <w:rFonts w:cs="Arial"/>
          <w:b/>
          <w:color w:val="000000" w:themeColor="text1"/>
          <w:sz w:val="21"/>
          <w:szCs w:val="21"/>
        </w:rPr>
        <w:sectPr w:rsidR="00DC2C21" w:rsidRPr="00042E63" w:rsidSect="00B3262D">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900" w:bottom="806" w:left="720" w:header="720" w:footer="864" w:gutter="0"/>
          <w:pgBorders w:offsetFrom="page">
            <w:top w:val="single" w:sz="2" w:space="24" w:color="0E65B4"/>
            <w:left w:val="single" w:sz="2" w:space="24" w:color="0E65B4"/>
            <w:bottom w:val="single" w:sz="2" w:space="24" w:color="0E65B4"/>
            <w:right w:val="single" w:sz="2" w:space="24" w:color="0E65B4"/>
          </w:pgBorders>
          <w:cols w:space="720"/>
          <w:docGrid w:linePitch="360"/>
        </w:sectPr>
      </w:pPr>
      <w:proofErr w:type="spellStart"/>
      <w:r w:rsidRPr="00042E63">
        <w:rPr>
          <w:color w:val="000000" w:themeColor="text1"/>
          <w:sz w:val="21"/>
          <w:szCs w:val="21"/>
        </w:rPr>
        <w:t>NextGen</w:t>
      </w:r>
      <w:proofErr w:type="spellEnd"/>
      <w:r w:rsidRPr="00042E63">
        <w:rPr>
          <w:color w:val="000000" w:themeColor="text1"/>
          <w:sz w:val="21"/>
          <w:szCs w:val="21"/>
        </w:rPr>
        <w:t xml:space="preserve"> Leaders are</w:t>
      </w:r>
      <w:r w:rsidR="006F5FF9" w:rsidRPr="00042E63">
        <w:rPr>
          <w:color w:val="000000" w:themeColor="text1"/>
          <w:sz w:val="21"/>
          <w:szCs w:val="21"/>
        </w:rPr>
        <w:t xml:space="preserve"> college</w:t>
      </w:r>
      <w:r w:rsidRPr="00042E63">
        <w:rPr>
          <w:color w:val="000000" w:themeColor="text1"/>
          <w:sz w:val="21"/>
          <w:szCs w:val="21"/>
        </w:rPr>
        <w:t xml:space="preserve"> students and recent graduates with disabilities who have been accepted into the highly competitive </w:t>
      </w:r>
      <w:r w:rsidR="00CA5CBE" w:rsidRPr="00042E63">
        <w:rPr>
          <w:color w:val="000000" w:themeColor="text1"/>
          <w:sz w:val="21"/>
          <w:szCs w:val="21"/>
        </w:rPr>
        <w:t>Talent Accelerator program</w:t>
      </w:r>
      <w:r w:rsidRPr="00042E63">
        <w:rPr>
          <w:color w:val="000000" w:themeColor="text1"/>
          <w:sz w:val="21"/>
          <w:szCs w:val="21"/>
        </w:rPr>
        <w:t xml:space="preserve">. The Talent Accelerator occurs during the Disability:IN Annual Conference </w:t>
      </w:r>
      <w:r w:rsidR="00CA5CBE" w:rsidRPr="00042E63">
        <w:rPr>
          <w:color w:val="000000" w:themeColor="text1"/>
          <w:sz w:val="21"/>
          <w:szCs w:val="21"/>
        </w:rPr>
        <w:t>and m</w:t>
      </w:r>
      <w:r w:rsidRPr="00042E63">
        <w:rPr>
          <w:color w:val="000000" w:themeColor="text1"/>
          <w:sz w:val="21"/>
          <w:szCs w:val="21"/>
        </w:rPr>
        <w:t xml:space="preserve">any recruiters </w:t>
      </w:r>
      <w:r w:rsidR="00CA5CBE" w:rsidRPr="00042E63">
        <w:rPr>
          <w:color w:val="000000" w:themeColor="text1"/>
          <w:sz w:val="21"/>
          <w:szCs w:val="21"/>
        </w:rPr>
        <w:t xml:space="preserve">interview and </w:t>
      </w:r>
      <w:r w:rsidRPr="00042E63">
        <w:rPr>
          <w:color w:val="000000" w:themeColor="text1"/>
          <w:sz w:val="21"/>
          <w:szCs w:val="21"/>
        </w:rPr>
        <w:t xml:space="preserve">extend offers </w:t>
      </w:r>
      <w:r w:rsidR="00CA5CBE" w:rsidRPr="00042E63">
        <w:rPr>
          <w:color w:val="000000" w:themeColor="text1"/>
          <w:sz w:val="21"/>
          <w:szCs w:val="21"/>
        </w:rPr>
        <w:t xml:space="preserve">to </w:t>
      </w:r>
      <w:proofErr w:type="spellStart"/>
      <w:r w:rsidR="00CA5CBE" w:rsidRPr="00042E63">
        <w:rPr>
          <w:color w:val="000000" w:themeColor="text1"/>
          <w:sz w:val="21"/>
          <w:szCs w:val="21"/>
        </w:rPr>
        <w:t>NextGen</w:t>
      </w:r>
      <w:proofErr w:type="spellEnd"/>
      <w:r w:rsidR="00CA5CBE" w:rsidRPr="00042E63">
        <w:rPr>
          <w:color w:val="000000" w:themeColor="text1"/>
          <w:sz w:val="21"/>
          <w:szCs w:val="21"/>
        </w:rPr>
        <w:t xml:space="preserve"> Leader</w:t>
      </w:r>
      <w:r w:rsidR="00AF5741" w:rsidRPr="00042E63">
        <w:rPr>
          <w:color w:val="000000" w:themeColor="text1"/>
          <w:sz w:val="21"/>
          <w:szCs w:val="21"/>
        </w:rPr>
        <w:t>s.</w:t>
      </w:r>
    </w:p>
    <w:p w14:paraId="7BC5394A" w14:textId="3B319593" w:rsidR="00DC2C21" w:rsidRDefault="00DC2C21" w:rsidP="00F85008">
      <w:pPr>
        <w:tabs>
          <w:tab w:val="left" w:pos="180"/>
        </w:tabs>
        <w:spacing w:line="240" w:lineRule="auto"/>
        <w:rPr>
          <w:rFonts w:cs="Arial"/>
          <w:b/>
          <w:bCs/>
          <w:color w:val="047BC1"/>
        </w:rPr>
        <w:sectPr w:rsidR="00DC2C21" w:rsidSect="005C4B0F">
          <w:type w:val="continuous"/>
          <w:pgSz w:w="12240" w:h="15840"/>
          <w:pgMar w:top="720" w:right="720" w:bottom="806" w:left="720" w:header="720" w:footer="864" w:gutter="0"/>
          <w:pgBorders w:offsetFrom="page">
            <w:top w:val="single" w:sz="2" w:space="24" w:color="0E65B4"/>
            <w:left w:val="single" w:sz="2" w:space="24" w:color="0E65B4"/>
            <w:bottom w:val="single" w:sz="2" w:space="24" w:color="0E65B4"/>
            <w:right w:val="single" w:sz="2" w:space="24" w:color="0E65B4"/>
          </w:pgBorders>
          <w:cols w:num="2" w:space="720"/>
          <w:docGrid w:linePitch="360"/>
        </w:sectPr>
      </w:pPr>
    </w:p>
    <w:p w14:paraId="6A9BFC29" w14:textId="7BF79D0C" w:rsidR="004A1811" w:rsidRPr="00042E63" w:rsidRDefault="004A1811" w:rsidP="00F85008">
      <w:pPr>
        <w:pStyle w:val="H3"/>
        <w:tabs>
          <w:tab w:val="left" w:pos="180"/>
        </w:tabs>
        <w:spacing w:before="0" w:after="0" w:line="240" w:lineRule="auto"/>
        <w:ind w:left="274"/>
        <w:rPr>
          <w:color w:val="000000" w:themeColor="text1"/>
        </w:rPr>
      </w:pPr>
      <w:r w:rsidRPr="00042E63">
        <w:rPr>
          <w:color w:val="000000" w:themeColor="text1"/>
        </w:rPr>
        <w:t>How can you be successful?</w:t>
      </w:r>
    </w:p>
    <w:p w14:paraId="2A04FDE3" w14:textId="10E22EE8" w:rsidR="004A1811" w:rsidRPr="000A5B96" w:rsidRDefault="004A1811" w:rsidP="0011623C">
      <w:pPr>
        <w:pStyle w:val="ListParagraph"/>
        <w:numPr>
          <w:ilvl w:val="0"/>
          <w:numId w:val="14"/>
        </w:numPr>
        <w:tabs>
          <w:tab w:val="left" w:pos="180"/>
        </w:tabs>
        <w:spacing w:after="60" w:line="240" w:lineRule="auto"/>
        <w:ind w:left="540" w:hanging="180"/>
        <w:contextualSpacing w:val="0"/>
        <w:rPr>
          <w:rFonts w:cs="Arial"/>
          <w:color w:val="002060"/>
          <w:sz w:val="21"/>
          <w:szCs w:val="21"/>
        </w:rPr>
      </w:pPr>
      <w:r w:rsidRPr="000A5B96">
        <w:rPr>
          <w:rFonts w:cs="Arial"/>
          <w:b/>
          <w:bCs/>
          <w:color w:val="047BC1"/>
          <w:sz w:val="21"/>
          <w:szCs w:val="21"/>
        </w:rPr>
        <w:t xml:space="preserve">If it’s your first time at our conference… </w:t>
      </w:r>
      <w:r w:rsidRPr="00042E63">
        <w:rPr>
          <w:rFonts w:cs="Arial"/>
          <w:color w:val="000000" w:themeColor="text1"/>
          <w:sz w:val="21"/>
          <w:szCs w:val="21"/>
        </w:rPr>
        <w:t>Companies that make onsite offers have often identified candidates far in advance. They come with recruiters who are able to make offers and take full advantage of the interviewing space that is provided.</w:t>
      </w:r>
    </w:p>
    <w:p w14:paraId="281AF42E" w14:textId="32E92C02" w:rsidR="00DC2C21" w:rsidRPr="000A5B96" w:rsidRDefault="004A1811" w:rsidP="0011623C">
      <w:pPr>
        <w:pStyle w:val="ListParagraph"/>
        <w:numPr>
          <w:ilvl w:val="0"/>
          <w:numId w:val="14"/>
        </w:numPr>
        <w:tabs>
          <w:tab w:val="left" w:pos="180"/>
        </w:tabs>
        <w:spacing w:after="60" w:line="240" w:lineRule="auto"/>
        <w:ind w:left="540" w:hanging="180"/>
        <w:contextualSpacing w:val="0"/>
        <w:rPr>
          <w:rFonts w:cs="Arial"/>
          <w:color w:val="002060"/>
          <w:sz w:val="21"/>
          <w:szCs w:val="21"/>
        </w:rPr>
      </w:pPr>
      <w:r w:rsidRPr="000A5B96">
        <w:rPr>
          <w:rFonts w:cs="Arial"/>
          <w:b/>
          <w:bCs/>
          <w:color w:val="047BC1"/>
          <w:sz w:val="21"/>
          <w:szCs w:val="21"/>
        </w:rPr>
        <w:t xml:space="preserve">If the conference doesn’t line up with your recruiting schedule… </w:t>
      </w:r>
      <w:r w:rsidRPr="00042E63">
        <w:rPr>
          <w:rFonts w:cs="Arial"/>
          <w:color w:val="000000" w:themeColor="text1"/>
          <w:sz w:val="21"/>
          <w:szCs w:val="21"/>
        </w:rPr>
        <w:t>Many recruiters use the opportunity to build relationships with candidates. They meet with them in person and then stay in touch throughout their individual recruiting seasons.</w:t>
      </w:r>
    </w:p>
    <w:p w14:paraId="2F3FABEA" w14:textId="2952901F" w:rsidR="001E0C64" w:rsidRPr="00042E63" w:rsidRDefault="00D25E01" w:rsidP="004020DF">
      <w:pPr>
        <w:pStyle w:val="H3"/>
        <w:tabs>
          <w:tab w:val="left" w:pos="180"/>
        </w:tabs>
        <w:spacing w:after="0"/>
        <w:ind w:left="360" w:hanging="86"/>
        <w:rPr>
          <w:color w:val="000000" w:themeColor="text1"/>
        </w:rPr>
      </w:pPr>
      <w:r w:rsidRPr="00042E63">
        <w:rPr>
          <w:color w:val="000000" w:themeColor="text1"/>
        </w:rPr>
        <w:t xml:space="preserve">How do you </w:t>
      </w:r>
      <w:r w:rsidR="00CA5CBE" w:rsidRPr="00042E63">
        <w:rPr>
          <w:color w:val="000000" w:themeColor="text1"/>
        </w:rPr>
        <w:t>identify candidates in advance</w:t>
      </w:r>
      <w:r w:rsidRPr="00042E63">
        <w:rPr>
          <w:color w:val="000000" w:themeColor="text1"/>
        </w:rPr>
        <w:t>?</w:t>
      </w:r>
    </w:p>
    <w:p w14:paraId="4493DDC6" w14:textId="4B8F59B3" w:rsidR="001E0C64" w:rsidRPr="000A5B96" w:rsidRDefault="00DC5507" w:rsidP="0011623C">
      <w:pPr>
        <w:pStyle w:val="ListParagraph"/>
        <w:numPr>
          <w:ilvl w:val="0"/>
          <w:numId w:val="15"/>
        </w:numPr>
        <w:tabs>
          <w:tab w:val="left" w:pos="180"/>
        </w:tabs>
        <w:spacing w:after="60" w:line="240" w:lineRule="auto"/>
        <w:ind w:left="540" w:hanging="180"/>
        <w:contextualSpacing w:val="0"/>
        <w:rPr>
          <w:rFonts w:eastAsia="Times New Roman" w:cs="Arial"/>
          <w:color w:val="002060"/>
          <w:sz w:val="21"/>
          <w:szCs w:val="21"/>
        </w:rPr>
      </w:pPr>
      <w:r w:rsidRPr="000A5B96">
        <w:rPr>
          <w:rFonts w:cs="Arial"/>
          <w:b/>
          <w:bCs/>
          <w:color w:val="047BC1"/>
          <w:sz w:val="21"/>
          <w:szCs w:val="21"/>
        </w:rPr>
        <w:t xml:space="preserve">Send </w:t>
      </w:r>
      <w:r w:rsidR="001E0C64" w:rsidRPr="000A5B96">
        <w:rPr>
          <w:rFonts w:cs="Arial"/>
          <w:b/>
          <w:bCs/>
          <w:color w:val="047BC1"/>
          <w:sz w:val="21"/>
          <w:szCs w:val="21"/>
        </w:rPr>
        <w:t>Job Post</w:t>
      </w:r>
      <w:r w:rsidR="00386070" w:rsidRPr="000A5B96">
        <w:rPr>
          <w:rFonts w:cs="Arial"/>
          <w:b/>
          <w:bCs/>
          <w:color w:val="047BC1"/>
          <w:sz w:val="21"/>
          <w:szCs w:val="21"/>
        </w:rPr>
        <w:t>s</w:t>
      </w:r>
      <w:r w:rsidR="001E0C64" w:rsidRPr="000A5B96">
        <w:rPr>
          <w:rFonts w:cs="Arial"/>
          <w:b/>
          <w:bCs/>
          <w:color w:val="047BC1"/>
          <w:sz w:val="21"/>
          <w:szCs w:val="21"/>
        </w:rPr>
        <w:t>:</w:t>
      </w:r>
      <w:r w:rsidR="001E0C64" w:rsidRPr="000A5B96">
        <w:rPr>
          <w:rFonts w:eastAsia="Times New Roman" w:cs="Arial"/>
          <w:iCs/>
          <w:color w:val="00B050"/>
          <w:sz w:val="21"/>
          <w:szCs w:val="21"/>
        </w:rPr>
        <w:t> </w:t>
      </w:r>
      <w:r w:rsidR="00D25E01" w:rsidRPr="00042E63">
        <w:rPr>
          <w:rFonts w:eastAsia="Times New Roman" w:cs="Arial"/>
          <w:iCs/>
          <w:color w:val="000000" w:themeColor="text1"/>
          <w:sz w:val="21"/>
          <w:szCs w:val="21"/>
        </w:rPr>
        <w:t xml:space="preserve">Recruiters often send their job postings in advance so NextGen Leaders can review and prepare. Send your job postings to </w:t>
      </w:r>
      <w:r w:rsidR="001E0C64" w:rsidRPr="00042E63">
        <w:rPr>
          <w:rFonts w:eastAsia="Times New Roman" w:cs="Arial"/>
          <w:iCs/>
          <w:color w:val="000000" w:themeColor="text1"/>
          <w:sz w:val="21"/>
          <w:szCs w:val="21"/>
        </w:rPr>
        <w:t xml:space="preserve">Lynn Simonye at </w:t>
      </w:r>
      <w:hyperlink r:id="rId15" w:history="1">
        <w:r w:rsidR="001E0C64" w:rsidRPr="00042E63">
          <w:rPr>
            <w:rStyle w:val="Hyperlink"/>
            <w:rFonts w:eastAsia="Times New Roman" w:cs="Arial"/>
            <w:iCs/>
            <w:color w:val="000000" w:themeColor="text1"/>
            <w:sz w:val="21"/>
            <w:szCs w:val="21"/>
          </w:rPr>
          <w:t>lynn.s@disabilityin.org</w:t>
        </w:r>
      </w:hyperlink>
      <w:r w:rsidR="00AD24E8" w:rsidRPr="00042E63">
        <w:rPr>
          <w:rStyle w:val="Hyperlink"/>
          <w:rFonts w:eastAsia="Times New Roman" w:cs="Arial"/>
          <w:iCs/>
          <w:color w:val="000000" w:themeColor="text1"/>
          <w:sz w:val="21"/>
          <w:szCs w:val="21"/>
        </w:rPr>
        <w:t>.</w:t>
      </w:r>
    </w:p>
    <w:p w14:paraId="2A171740" w14:textId="20223993" w:rsidR="009B2CFC" w:rsidRPr="000A5B96" w:rsidRDefault="00DC5507" w:rsidP="0011623C">
      <w:pPr>
        <w:pStyle w:val="ListParagraph"/>
        <w:numPr>
          <w:ilvl w:val="0"/>
          <w:numId w:val="15"/>
        </w:numPr>
        <w:tabs>
          <w:tab w:val="left" w:pos="180"/>
        </w:tabs>
        <w:spacing w:after="60" w:line="240" w:lineRule="auto"/>
        <w:ind w:left="540" w:hanging="180"/>
        <w:contextualSpacing w:val="0"/>
        <w:rPr>
          <w:rFonts w:eastAsia="Times New Roman" w:cs="Arial"/>
          <w:b/>
          <w:i/>
          <w:iCs/>
          <w:color w:val="002060"/>
          <w:sz w:val="21"/>
          <w:szCs w:val="21"/>
        </w:rPr>
      </w:pPr>
      <w:r w:rsidRPr="000A5B96">
        <w:rPr>
          <w:rFonts w:cs="Arial"/>
          <w:b/>
          <w:bCs/>
          <w:color w:val="047BC1"/>
          <w:sz w:val="21"/>
          <w:szCs w:val="21"/>
        </w:rPr>
        <w:t xml:space="preserve">Review </w:t>
      </w:r>
      <w:r w:rsidR="001E0C64" w:rsidRPr="000A5B96">
        <w:rPr>
          <w:rFonts w:cs="Arial"/>
          <w:b/>
          <w:bCs/>
          <w:color w:val="047BC1"/>
          <w:sz w:val="21"/>
          <w:szCs w:val="21"/>
        </w:rPr>
        <w:t>Resume Database</w:t>
      </w:r>
      <w:r w:rsidR="00042E63">
        <w:rPr>
          <w:rFonts w:cs="Arial"/>
          <w:b/>
          <w:bCs/>
          <w:color w:val="047BC1"/>
          <w:sz w:val="21"/>
          <w:szCs w:val="21"/>
        </w:rPr>
        <w:t xml:space="preserve">: </w:t>
      </w:r>
      <w:r w:rsidR="00386070" w:rsidRPr="00042E63">
        <w:rPr>
          <w:rFonts w:eastAsia="Times New Roman" w:cs="Arial"/>
          <w:iCs/>
          <w:color w:val="000000" w:themeColor="text1"/>
          <w:sz w:val="21"/>
          <w:szCs w:val="21"/>
        </w:rPr>
        <w:t xml:space="preserve">We invite you to </w:t>
      </w:r>
      <w:r w:rsidR="00CA5CBE" w:rsidRPr="00042E63">
        <w:rPr>
          <w:rFonts w:eastAsia="Times New Roman" w:cs="Arial"/>
          <w:iCs/>
          <w:color w:val="000000" w:themeColor="text1"/>
          <w:sz w:val="21"/>
          <w:szCs w:val="21"/>
        </w:rPr>
        <w:t xml:space="preserve">review </w:t>
      </w:r>
      <w:proofErr w:type="spellStart"/>
      <w:r w:rsidR="00CA5CBE" w:rsidRPr="00042E63">
        <w:rPr>
          <w:rFonts w:eastAsia="Times New Roman" w:cs="Arial"/>
          <w:iCs/>
          <w:color w:val="000000" w:themeColor="text1"/>
          <w:sz w:val="21"/>
          <w:szCs w:val="21"/>
        </w:rPr>
        <w:t>NextGen</w:t>
      </w:r>
      <w:proofErr w:type="spellEnd"/>
      <w:r w:rsidR="00CA5CBE" w:rsidRPr="00042E63">
        <w:rPr>
          <w:rFonts w:eastAsia="Times New Roman" w:cs="Arial"/>
          <w:iCs/>
          <w:color w:val="000000" w:themeColor="text1"/>
          <w:sz w:val="21"/>
          <w:szCs w:val="21"/>
        </w:rPr>
        <w:t xml:space="preserve"> Leader resumes </w:t>
      </w:r>
      <w:r w:rsidR="00A729B6" w:rsidRPr="00042E63">
        <w:rPr>
          <w:rFonts w:eastAsia="Times New Roman" w:cs="Arial"/>
          <w:iCs/>
          <w:color w:val="000000" w:themeColor="text1"/>
          <w:sz w:val="21"/>
          <w:szCs w:val="21"/>
        </w:rPr>
        <w:t>starting on May 1, 2019</w:t>
      </w:r>
      <w:r w:rsidR="00DA38BF" w:rsidRPr="00042E63">
        <w:rPr>
          <w:rFonts w:eastAsia="Times New Roman" w:cs="Arial"/>
          <w:iCs/>
          <w:color w:val="000000" w:themeColor="text1"/>
          <w:sz w:val="21"/>
          <w:szCs w:val="21"/>
        </w:rPr>
        <w:t xml:space="preserve"> </w:t>
      </w:r>
      <w:r w:rsidR="00CA5CBE" w:rsidRPr="00042E63">
        <w:rPr>
          <w:rFonts w:eastAsia="Times New Roman" w:cs="Arial"/>
          <w:iCs/>
          <w:color w:val="000000" w:themeColor="text1"/>
          <w:sz w:val="21"/>
          <w:szCs w:val="21"/>
        </w:rPr>
        <w:t>connect with</w:t>
      </w:r>
      <w:r w:rsidR="00386070" w:rsidRPr="00042E63">
        <w:rPr>
          <w:rFonts w:eastAsia="Times New Roman" w:cs="Arial"/>
          <w:iCs/>
          <w:color w:val="000000" w:themeColor="text1"/>
          <w:sz w:val="21"/>
          <w:szCs w:val="21"/>
        </w:rPr>
        <w:t xml:space="preserve"> </w:t>
      </w:r>
      <w:r w:rsidR="00D25E01" w:rsidRPr="00042E63">
        <w:rPr>
          <w:rFonts w:eastAsia="Times New Roman" w:cs="Arial"/>
          <w:iCs/>
          <w:color w:val="000000" w:themeColor="text1"/>
          <w:sz w:val="21"/>
          <w:szCs w:val="21"/>
        </w:rPr>
        <w:t xml:space="preserve">potential </w:t>
      </w:r>
      <w:r w:rsidR="00386070" w:rsidRPr="00042E63">
        <w:rPr>
          <w:rFonts w:eastAsia="Times New Roman" w:cs="Arial"/>
          <w:iCs/>
          <w:color w:val="000000" w:themeColor="text1"/>
          <w:sz w:val="21"/>
          <w:szCs w:val="21"/>
        </w:rPr>
        <w:t>candidate</w:t>
      </w:r>
      <w:r w:rsidR="00BC537C" w:rsidRPr="00042E63">
        <w:rPr>
          <w:rFonts w:eastAsia="Times New Roman" w:cs="Arial"/>
          <w:iCs/>
          <w:color w:val="000000" w:themeColor="text1"/>
          <w:sz w:val="21"/>
          <w:szCs w:val="21"/>
        </w:rPr>
        <w:t>s</w:t>
      </w:r>
      <w:r w:rsidR="00D25E01" w:rsidRPr="00042E63">
        <w:rPr>
          <w:rFonts w:eastAsia="Times New Roman" w:cs="Arial"/>
          <w:iCs/>
          <w:color w:val="000000" w:themeColor="text1"/>
          <w:sz w:val="21"/>
          <w:szCs w:val="21"/>
        </w:rPr>
        <w:t xml:space="preserve"> </w:t>
      </w:r>
      <w:r w:rsidR="00386070" w:rsidRPr="00042E63">
        <w:rPr>
          <w:rFonts w:eastAsia="Times New Roman" w:cs="Arial"/>
          <w:iCs/>
          <w:color w:val="000000" w:themeColor="text1"/>
          <w:sz w:val="21"/>
          <w:szCs w:val="21"/>
        </w:rPr>
        <w:t xml:space="preserve">about job opportunities </w:t>
      </w:r>
      <w:r w:rsidR="00CF10D4" w:rsidRPr="00042E63">
        <w:rPr>
          <w:rFonts w:eastAsia="Times New Roman" w:cs="Arial"/>
          <w:iCs/>
          <w:color w:val="000000" w:themeColor="text1"/>
          <w:sz w:val="21"/>
          <w:szCs w:val="21"/>
        </w:rPr>
        <w:t>before</w:t>
      </w:r>
      <w:r w:rsidR="00386070" w:rsidRPr="00042E63">
        <w:rPr>
          <w:rFonts w:eastAsia="Times New Roman" w:cs="Arial"/>
          <w:iCs/>
          <w:color w:val="000000" w:themeColor="text1"/>
          <w:sz w:val="21"/>
          <w:szCs w:val="21"/>
        </w:rPr>
        <w:t xml:space="preserve"> the conference.</w:t>
      </w:r>
      <w:r w:rsidR="00CA5CBE" w:rsidRPr="00042E63">
        <w:rPr>
          <w:rFonts w:eastAsia="Times New Roman" w:cs="Arial"/>
          <w:iCs/>
          <w:color w:val="000000" w:themeColor="text1"/>
          <w:sz w:val="21"/>
          <w:szCs w:val="21"/>
        </w:rPr>
        <w:t xml:space="preserve"> </w:t>
      </w:r>
      <w:r w:rsidR="00F941CE" w:rsidRPr="00042E63">
        <w:rPr>
          <w:rFonts w:eastAsia="Times New Roman" w:cs="Arial"/>
          <w:iCs/>
          <w:color w:val="000000" w:themeColor="text1"/>
          <w:sz w:val="21"/>
          <w:szCs w:val="21"/>
        </w:rPr>
        <w:br/>
      </w:r>
      <w:hyperlink r:id="rId16" w:history="1">
        <w:r w:rsidR="004D5833" w:rsidRPr="004D5833">
          <w:rPr>
            <w:rStyle w:val="Hyperlink"/>
            <w:rFonts w:eastAsia="Times New Roman" w:cs="Arial"/>
            <w:b/>
            <w:iCs/>
            <w:color w:val="000000" w:themeColor="text1"/>
            <w:sz w:val="21"/>
            <w:szCs w:val="21"/>
          </w:rPr>
          <w:t>RESUME DATABASE LINK</w:t>
        </w:r>
      </w:hyperlink>
      <w:r w:rsidR="00BD1197" w:rsidRPr="004D5833">
        <w:rPr>
          <w:rFonts w:eastAsia="Times New Roman" w:cs="Arial"/>
          <w:b/>
          <w:iCs/>
          <w:color w:val="000000" w:themeColor="text1"/>
          <w:sz w:val="21"/>
          <w:szCs w:val="21"/>
        </w:rPr>
        <w:t xml:space="preserve">: </w:t>
      </w:r>
      <w:r w:rsidR="004D5833">
        <w:rPr>
          <w:rFonts w:eastAsia="Times New Roman" w:cs="Arial"/>
          <w:b/>
          <w:iCs/>
          <w:color w:val="000000" w:themeColor="text1"/>
          <w:sz w:val="21"/>
          <w:szCs w:val="21"/>
        </w:rPr>
        <w:t xml:space="preserve">User name: </w:t>
      </w:r>
      <w:proofErr w:type="spellStart"/>
      <w:r w:rsidR="004D5833">
        <w:rPr>
          <w:rFonts w:eastAsia="Times New Roman" w:cs="Arial"/>
          <w:b/>
          <w:iCs/>
          <w:color w:val="000000" w:themeColor="text1"/>
          <w:sz w:val="21"/>
          <w:szCs w:val="21"/>
        </w:rPr>
        <w:t>InclusiveRecruiter</w:t>
      </w:r>
      <w:proofErr w:type="spellEnd"/>
      <w:r w:rsidR="004D5833">
        <w:rPr>
          <w:rFonts w:eastAsia="Times New Roman" w:cs="Arial"/>
          <w:b/>
          <w:iCs/>
          <w:color w:val="000000" w:themeColor="text1"/>
          <w:sz w:val="21"/>
          <w:szCs w:val="21"/>
        </w:rPr>
        <w:t xml:space="preserve"> / Password: NextGen19</w:t>
      </w:r>
    </w:p>
    <w:p w14:paraId="311C04C8" w14:textId="5D511DFF" w:rsidR="00A22FA4" w:rsidRPr="00042E63" w:rsidRDefault="00173617" w:rsidP="004020DF">
      <w:pPr>
        <w:pStyle w:val="H3"/>
        <w:tabs>
          <w:tab w:val="left" w:pos="180"/>
        </w:tabs>
        <w:spacing w:after="0"/>
        <w:ind w:left="360" w:hanging="86"/>
        <w:rPr>
          <w:color w:val="000000" w:themeColor="text1"/>
        </w:rPr>
      </w:pPr>
      <w:r w:rsidRPr="00042E63">
        <w:rPr>
          <w:color w:val="000000" w:themeColor="text1"/>
        </w:rPr>
        <w:t>What are the onsite opportunities?</w:t>
      </w:r>
    </w:p>
    <w:p w14:paraId="66EF9C49" w14:textId="213E1643" w:rsidR="00291D4C" w:rsidRPr="00042E63" w:rsidRDefault="00DC5507" w:rsidP="00D60FA9">
      <w:pPr>
        <w:pStyle w:val="ListParagraph"/>
        <w:numPr>
          <w:ilvl w:val="0"/>
          <w:numId w:val="17"/>
        </w:numPr>
        <w:tabs>
          <w:tab w:val="left" w:pos="180"/>
        </w:tabs>
        <w:spacing w:after="60" w:line="240" w:lineRule="auto"/>
        <w:ind w:left="540" w:hanging="180"/>
        <w:contextualSpacing w:val="0"/>
        <w:rPr>
          <w:rFonts w:eastAsia="Times New Roman" w:cs="Arial"/>
          <w:b/>
          <w:iCs/>
          <w:color w:val="000000" w:themeColor="text1"/>
          <w:sz w:val="21"/>
          <w:szCs w:val="21"/>
        </w:rPr>
      </w:pPr>
      <w:r w:rsidRPr="000A5B96">
        <w:rPr>
          <w:rFonts w:cs="Arial"/>
          <w:b/>
          <w:bCs/>
          <w:color w:val="047BC1"/>
          <w:sz w:val="21"/>
          <w:szCs w:val="21"/>
        </w:rPr>
        <w:t xml:space="preserve">Participate in </w:t>
      </w:r>
      <w:r w:rsidR="00A22FA4" w:rsidRPr="000A5B96">
        <w:rPr>
          <w:rFonts w:cs="Arial"/>
          <w:b/>
          <w:bCs/>
          <w:color w:val="047BC1"/>
          <w:sz w:val="21"/>
          <w:szCs w:val="21"/>
        </w:rPr>
        <w:t>Matchmaking Sessions:</w:t>
      </w:r>
      <w:r w:rsidR="00A22FA4" w:rsidRPr="000A5B96">
        <w:rPr>
          <w:rFonts w:eastAsia="Times New Roman" w:cs="Arial"/>
          <w:iCs/>
          <w:color w:val="00B050"/>
          <w:sz w:val="21"/>
          <w:szCs w:val="21"/>
        </w:rPr>
        <w:t> </w:t>
      </w:r>
      <w:r w:rsidR="00CA5CBE" w:rsidRPr="00042E63">
        <w:rPr>
          <w:color w:val="000000" w:themeColor="text1"/>
          <w:sz w:val="21"/>
          <w:szCs w:val="21"/>
        </w:rPr>
        <w:t xml:space="preserve">Disability:IN connects recruiters with NextGen Leaders who match the field of study, educational background, and/or experience the company is seeking. </w:t>
      </w:r>
      <w:r w:rsidR="00A22FA4" w:rsidRPr="00042E63">
        <w:rPr>
          <w:color w:val="000000" w:themeColor="text1"/>
          <w:sz w:val="21"/>
          <w:szCs w:val="21"/>
        </w:rPr>
        <w:t xml:space="preserve">This session is </w:t>
      </w:r>
      <w:r w:rsidR="00D25E01" w:rsidRPr="00042E63">
        <w:rPr>
          <w:color w:val="000000" w:themeColor="text1"/>
          <w:sz w:val="21"/>
          <w:szCs w:val="21"/>
        </w:rPr>
        <w:t xml:space="preserve">a one-on-one speed networking session and </w:t>
      </w:r>
      <w:r w:rsidR="00A22FA4" w:rsidRPr="00042E63">
        <w:rPr>
          <w:color w:val="000000" w:themeColor="text1"/>
          <w:sz w:val="21"/>
          <w:szCs w:val="21"/>
        </w:rPr>
        <w:t xml:space="preserve">an opportunity for </w:t>
      </w:r>
      <w:r w:rsidR="00D25E01" w:rsidRPr="00042E63">
        <w:rPr>
          <w:color w:val="000000" w:themeColor="text1"/>
          <w:sz w:val="21"/>
          <w:szCs w:val="21"/>
        </w:rPr>
        <w:t>NextGen Leaders</w:t>
      </w:r>
      <w:r w:rsidR="00A22FA4" w:rsidRPr="00042E63">
        <w:rPr>
          <w:color w:val="000000" w:themeColor="text1"/>
          <w:sz w:val="21"/>
          <w:szCs w:val="21"/>
        </w:rPr>
        <w:t xml:space="preserve"> to learn about </w:t>
      </w:r>
      <w:r w:rsidR="00D25E01" w:rsidRPr="00042E63">
        <w:rPr>
          <w:color w:val="000000" w:themeColor="text1"/>
          <w:sz w:val="21"/>
          <w:szCs w:val="21"/>
        </w:rPr>
        <w:t>your company and potential roles.</w:t>
      </w:r>
      <w:r w:rsidR="00D25E01" w:rsidRPr="00042E63">
        <w:rPr>
          <w:rFonts w:eastAsia="Times New Roman" w:cs="Arial"/>
          <w:iCs/>
          <w:color w:val="000000" w:themeColor="text1"/>
          <w:sz w:val="21"/>
          <w:szCs w:val="21"/>
        </w:rPr>
        <w:t xml:space="preserve"> </w:t>
      </w:r>
      <w:r w:rsidR="00291D4C" w:rsidRPr="00042E63">
        <w:rPr>
          <w:rFonts w:eastAsia="Times New Roman" w:cs="Arial"/>
          <w:b/>
          <w:iCs/>
          <w:color w:val="000000" w:themeColor="text1"/>
          <w:sz w:val="21"/>
          <w:szCs w:val="21"/>
        </w:rPr>
        <w:t xml:space="preserve">Recruiters </w:t>
      </w:r>
      <w:hyperlink r:id="rId17" w:history="1">
        <w:r w:rsidR="00291D4C" w:rsidRPr="004D5833">
          <w:rPr>
            <w:rStyle w:val="Hyperlink"/>
            <w:rFonts w:eastAsia="Times New Roman" w:cs="Arial"/>
            <w:b/>
            <w:iCs/>
            <w:color w:val="000000" w:themeColor="text1"/>
            <w:sz w:val="21"/>
            <w:szCs w:val="21"/>
          </w:rPr>
          <w:t>must sign-up in advance</w:t>
        </w:r>
      </w:hyperlink>
      <w:r w:rsidR="00291D4C" w:rsidRPr="00042E63">
        <w:rPr>
          <w:rFonts w:eastAsia="Times New Roman" w:cs="Arial"/>
          <w:b/>
          <w:iCs/>
          <w:color w:val="000000" w:themeColor="text1"/>
          <w:sz w:val="21"/>
          <w:szCs w:val="21"/>
        </w:rPr>
        <w:t xml:space="preserve"> to be matched.</w:t>
      </w:r>
    </w:p>
    <w:p w14:paraId="3C9B7033" w14:textId="77777777" w:rsidR="00294274" w:rsidRPr="00294274" w:rsidRDefault="003A2EE3" w:rsidP="00294274">
      <w:pPr>
        <w:pStyle w:val="ListParagraph"/>
        <w:numPr>
          <w:ilvl w:val="1"/>
          <w:numId w:val="17"/>
        </w:numPr>
        <w:tabs>
          <w:tab w:val="left" w:pos="180"/>
        </w:tabs>
        <w:spacing w:line="240" w:lineRule="auto"/>
        <w:contextualSpacing w:val="0"/>
        <w:rPr>
          <w:rFonts w:eastAsia="Times New Roman" w:cs="Arial"/>
          <w:iCs/>
          <w:color w:val="000000" w:themeColor="text1"/>
          <w:sz w:val="21"/>
          <w:szCs w:val="21"/>
        </w:rPr>
      </w:pPr>
      <w:r w:rsidRPr="00042E63">
        <w:rPr>
          <w:color w:val="000000" w:themeColor="text1"/>
          <w:sz w:val="21"/>
          <w:szCs w:val="21"/>
        </w:rPr>
        <w:t>The</w:t>
      </w:r>
      <w:r w:rsidR="006F5FF9" w:rsidRPr="00042E63">
        <w:rPr>
          <w:color w:val="000000" w:themeColor="text1"/>
          <w:sz w:val="21"/>
          <w:szCs w:val="21"/>
        </w:rPr>
        <w:t xml:space="preserve"> sessions</w:t>
      </w:r>
      <w:r w:rsidRPr="00042E63">
        <w:rPr>
          <w:color w:val="000000" w:themeColor="text1"/>
          <w:sz w:val="21"/>
          <w:szCs w:val="21"/>
        </w:rPr>
        <w:t xml:space="preserve"> will occur on</w:t>
      </w:r>
      <w:r w:rsidR="00294274">
        <w:rPr>
          <w:color w:val="000000" w:themeColor="text1"/>
          <w:sz w:val="21"/>
          <w:szCs w:val="21"/>
        </w:rPr>
        <w:t>:</w:t>
      </w:r>
    </w:p>
    <w:p w14:paraId="472094E4" w14:textId="2FAEB7E3" w:rsidR="00294274" w:rsidRPr="00294274" w:rsidRDefault="00105C16" w:rsidP="00294274">
      <w:pPr>
        <w:pStyle w:val="ListParagraph"/>
        <w:numPr>
          <w:ilvl w:val="2"/>
          <w:numId w:val="17"/>
        </w:numPr>
        <w:tabs>
          <w:tab w:val="left" w:pos="180"/>
        </w:tabs>
        <w:spacing w:line="240" w:lineRule="auto"/>
        <w:contextualSpacing w:val="0"/>
        <w:rPr>
          <w:rFonts w:eastAsia="Times New Roman" w:cs="Arial"/>
          <w:iCs/>
          <w:color w:val="000000" w:themeColor="text1"/>
          <w:sz w:val="21"/>
          <w:szCs w:val="21"/>
        </w:rPr>
      </w:pPr>
      <w:r w:rsidRPr="00042E63">
        <w:rPr>
          <w:rFonts w:eastAsia="Times New Roman" w:cs="Arial"/>
          <w:b/>
          <w:iCs/>
          <w:color w:val="000000" w:themeColor="text1"/>
          <w:sz w:val="21"/>
          <w:szCs w:val="21"/>
        </w:rPr>
        <w:t xml:space="preserve">Monday, </w:t>
      </w:r>
      <w:r w:rsidR="0028715A" w:rsidRPr="00042E63">
        <w:rPr>
          <w:rFonts w:eastAsia="Times New Roman" w:cs="Arial"/>
          <w:b/>
          <w:iCs/>
          <w:color w:val="000000" w:themeColor="text1"/>
          <w:sz w:val="21"/>
          <w:szCs w:val="21"/>
        </w:rPr>
        <w:t>July 1</w:t>
      </w:r>
      <w:r w:rsidRPr="00042E63">
        <w:rPr>
          <w:rFonts w:eastAsia="Times New Roman" w:cs="Arial"/>
          <w:b/>
          <w:iCs/>
          <w:color w:val="000000" w:themeColor="text1"/>
          <w:sz w:val="21"/>
          <w:szCs w:val="21"/>
        </w:rPr>
        <w:t>5</w:t>
      </w:r>
      <w:r w:rsidR="001078B3" w:rsidRPr="001078B3">
        <w:rPr>
          <w:rFonts w:eastAsia="Times New Roman" w:cs="Arial"/>
          <w:b/>
          <w:iCs/>
          <w:color w:val="000000" w:themeColor="text1"/>
          <w:sz w:val="21"/>
          <w:szCs w:val="21"/>
          <w:vertAlign w:val="superscript"/>
        </w:rPr>
        <w:t>th</w:t>
      </w:r>
      <w:r w:rsidR="00442E84" w:rsidRPr="00042E63">
        <w:rPr>
          <w:rFonts w:eastAsia="Times New Roman" w:cs="Arial"/>
          <w:b/>
          <w:iCs/>
          <w:color w:val="000000" w:themeColor="text1"/>
          <w:sz w:val="21"/>
          <w:szCs w:val="21"/>
        </w:rPr>
        <w:t xml:space="preserve"> from 5:30-7:00pm </w:t>
      </w:r>
      <w:r w:rsidR="006944E0" w:rsidRPr="00042E63">
        <w:rPr>
          <w:rFonts w:eastAsia="Times New Roman" w:cs="Arial"/>
          <w:b/>
          <w:iCs/>
          <w:color w:val="000000" w:themeColor="text1"/>
          <w:sz w:val="21"/>
          <w:szCs w:val="21"/>
        </w:rPr>
        <w:t>CDT</w:t>
      </w:r>
    </w:p>
    <w:p w14:paraId="66685605" w14:textId="7CAB1AB6" w:rsidR="004F2E67" w:rsidRPr="00042E63" w:rsidRDefault="00442E84" w:rsidP="001B127E">
      <w:pPr>
        <w:pStyle w:val="ListParagraph"/>
        <w:numPr>
          <w:ilvl w:val="2"/>
          <w:numId w:val="17"/>
        </w:numPr>
        <w:tabs>
          <w:tab w:val="left" w:pos="180"/>
        </w:tabs>
        <w:spacing w:after="120" w:line="240" w:lineRule="auto"/>
        <w:contextualSpacing w:val="0"/>
        <w:rPr>
          <w:rFonts w:eastAsia="Times New Roman" w:cs="Arial"/>
          <w:iCs/>
          <w:color w:val="000000" w:themeColor="text1"/>
          <w:sz w:val="21"/>
          <w:szCs w:val="21"/>
        </w:rPr>
      </w:pPr>
      <w:r w:rsidRPr="00042E63">
        <w:rPr>
          <w:rFonts w:eastAsia="Times New Roman" w:cs="Arial"/>
          <w:b/>
          <w:iCs/>
          <w:color w:val="000000" w:themeColor="text1"/>
          <w:sz w:val="21"/>
          <w:szCs w:val="21"/>
        </w:rPr>
        <w:t>Tuesday, July</w:t>
      </w:r>
      <w:r w:rsidR="001078B3">
        <w:rPr>
          <w:rFonts w:eastAsia="Times New Roman" w:cs="Arial"/>
          <w:b/>
          <w:iCs/>
          <w:color w:val="000000" w:themeColor="text1"/>
          <w:sz w:val="21"/>
          <w:szCs w:val="21"/>
        </w:rPr>
        <w:t xml:space="preserve"> </w:t>
      </w:r>
      <w:r w:rsidR="0028715A" w:rsidRPr="00042E63">
        <w:rPr>
          <w:rFonts w:eastAsia="Times New Roman" w:cs="Arial"/>
          <w:b/>
          <w:iCs/>
          <w:color w:val="000000" w:themeColor="text1"/>
          <w:sz w:val="21"/>
          <w:szCs w:val="21"/>
        </w:rPr>
        <w:t>1</w:t>
      </w:r>
      <w:r w:rsidRPr="00042E63">
        <w:rPr>
          <w:rFonts w:eastAsia="Times New Roman" w:cs="Arial"/>
          <w:b/>
          <w:iCs/>
          <w:color w:val="000000" w:themeColor="text1"/>
          <w:sz w:val="21"/>
          <w:szCs w:val="21"/>
        </w:rPr>
        <w:t>6</w:t>
      </w:r>
      <w:r w:rsidR="001078B3" w:rsidRPr="001078B3">
        <w:rPr>
          <w:rFonts w:eastAsia="Times New Roman" w:cs="Arial"/>
          <w:b/>
          <w:iCs/>
          <w:color w:val="000000" w:themeColor="text1"/>
          <w:sz w:val="21"/>
          <w:szCs w:val="21"/>
          <w:vertAlign w:val="superscript"/>
        </w:rPr>
        <w:t>th</w:t>
      </w:r>
      <w:r w:rsidR="001078B3">
        <w:rPr>
          <w:rFonts w:eastAsia="Times New Roman" w:cs="Arial"/>
          <w:b/>
          <w:iCs/>
          <w:color w:val="000000" w:themeColor="text1"/>
          <w:sz w:val="21"/>
          <w:szCs w:val="21"/>
        </w:rPr>
        <w:t xml:space="preserve"> </w:t>
      </w:r>
      <w:r w:rsidR="0028715A" w:rsidRPr="00042E63">
        <w:rPr>
          <w:rFonts w:eastAsia="Times New Roman" w:cs="Arial"/>
          <w:b/>
          <w:iCs/>
          <w:color w:val="000000" w:themeColor="text1"/>
          <w:sz w:val="21"/>
          <w:szCs w:val="21"/>
        </w:rPr>
        <w:t xml:space="preserve">from </w:t>
      </w:r>
      <w:r w:rsidR="00B602FC" w:rsidRPr="00042E63">
        <w:rPr>
          <w:rFonts w:eastAsia="Times New Roman" w:cs="Arial"/>
          <w:b/>
          <w:iCs/>
          <w:color w:val="000000" w:themeColor="text1"/>
          <w:sz w:val="21"/>
          <w:szCs w:val="21"/>
        </w:rPr>
        <w:t xml:space="preserve">4:45-6:30pm </w:t>
      </w:r>
      <w:r w:rsidR="006944E0" w:rsidRPr="00042E63">
        <w:rPr>
          <w:rFonts w:eastAsia="Times New Roman" w:cs="Arial"/>
          <w:b/>
          <w:iCs/>
          <w:color w:val="000000" w:themeColor="text1"/>
          <w:sz w:val="21"/>
          <w:szCs w:val="21"/>
        </w:rPr>
        <w:t>CDT</w:t>
      </w:r>
    </w:p>
    <w:p w14:paraId="06525FD5" w14:textId="1C62FDBC" w:rsidR="00DC5507" w:rsidRPr="00042E63" w:rsidRDefault="00DC5507" w:rsidP="00D60FA9">
      <w:pPr>
        <w:pStyle w:val="ListParagraph"/>
        <w:numPr>
          <w:ilvl w:val="0"/>
          <w:numId w:val="17"/>
        </w:numPr>
        <w:spacing w:line="240" w:lineRule="auto"/>
        <w:ind w:left="540" w:hanging="180"/>
        <w:rPr>
          <w:color w:val="000000" w:themeColor="text1"/>
          <w:sz w:val="21"/>
          <w:szCs w:val="21"/>
        </w:rPr>
      </w:pPr>
      <w:r w:rsidRPr="000A5B96">
        <w:rPr>
          <w:b/>
          <w:bCs/>
          <w:color w:val="047BC1"/>
          <w:sz w:val="21"/>
          <w:szCs w:val="21"/>
        </w:rPr>
        <w:t xml:space="preserve">Utilize the </w:t>
      </w:r>
      <w:r w:rsidR="00A22FA4" w:rsidRPr="000A5B96">
        <w:rPr>
          <w:b/>
          <w:bCs/>
          <w:color w:val="047BC1"/>
          <w:sz w:val="21"/>
          <w:szCs w:val="21"/>
        </w:rPr>
        <w:t>Networking/Interviewing Center: </w:t>
      </w:r>
      <w:r w:rsidR="00A22FA4" w:rsidRPr="00042E63">
        <w:rPr>
          <w:color w:val="000000" w:themeColor="text1"/>
          <w:sz w:val="21"/>
          <w:szCs w:val="21"/>
        </w:rPr>
        <w:t xml:space="preserve">This space will be open </w:t>
      </w:r>
      <w:r w:rsidR="00FD3B47" w:rsidRPr="00042E63">
        <w:rPr>
          <w:color w:val="000000" w:themeColor="text1"/>
          <w:sz w:val="21"/>
          <w:szCs w:val="21"/>
        </w:rPr>
        <w:t>throughout</w:t>
      </w:r>
      <w:r w:rsidR="00A22FA4" w:rsidRPr="00042E63">
        <w:rPr>
          <w:color w:val="000000" w:themeColor="text1"/>
          <w:sz w:val="21"/>
          <w:szCs w:val="21"/>
        </w:rPr>
        <w:t xml:space="preserve"> the conference</w:t>
      </w:r>
      <w:r w:rsidR="00E848CD">
        <w:rPr>
          <w:color w:val="000000" w:themeColor="text1"/>
          <w:sz w:val="21"/>
          <w:szCs w:val="21"/>
        </w:rPr>
        <w:t xml:space="preserve">, on a first come, first serve basis. </w:t>
      </w:r>
      <w:r w:rsidR="00A22FA4" w:rsidRPr="00042E63">
        <w:rPr>
          <w:color w:val="000000" w:themeColor="text1"/>
          <w:sz w:val="21"/>
          <w:szCs w:val="21"/>
        </w:rPr>
        <w:t xml:space="preserve">Recruiters are </w:t>
      </w:r>
      <w:r w:rsidR="00E848CD">
        <w:rPr>
          <w:color w:val="000000" w:themeColor="text1"/>
          <w:sz w:val="21"/>
          <w:szCs w:val="21"/>
        </w:rPr>
        <w:t>encouraged</w:t>
      </w:r>
      <w:r w:rsidR="00A22FA4" w:rsidRPr="00042E63">
        <w:rPr>
          <w:color w:val="000000" w:themeColor="text1"/>
          <w:sz w:val="21"/>
          <w:szCs w:val="21"/>
        </w:rPr>
        <w:t xml:space="preserve"> to identify students from the resume database</w:t>
      </w:r>
      <w:r w:rsidR="000A21C7" w:rsidRPr="00042E63">
        <w:rPr>
          <w:color w:val="000000" w:themeColor="text1"/>
          <w:sz w:val="21"/>
          <w:szCs w:val="21"/>
        </w:rPr>
        <w:t xml:space="preserve"> or during the matchmaking sessions</w:t>
      </w:r>
      <w:r w:rsidR="00A22FA4" w:rsidRPr="00042E63">
        <w:rPr>
          <w:color w:val="000000" w:themeColor="text1"/>
          <w:sz w:val="21"/>
          <w:szCs w:val="21"/>
        </w:rPr>
        <w:t xml:space="preserve"> </w:t>
      </w:r>
      <w:r w:rsidR="00E848CD">
        <w:rPr>
          <w:color w:val="000000" w:themeColor="text1"/>
          <w:sz w:val="21"/>
          <w:szCs w:val="21"/>
        </w:rPr>
        <w:t>and</w:t>
      </w:r>
      <w:r w:rsidR="00A22FA4" w:rsidRPr="00042E63">
        <w:rPr>
          <w:color w:val="000000" w:themeColor="text1"/>
          <w:sz w:val="21"/>
          <w:szCs w:val="21"/>
        </w:rPr>
        <w:t xml:space="preserve"> set up interviews</w:t>
      </w:r>
      <w:r w:rsidR="00386070" w:rsidRPr="00042E63">
        <w:rPr>
          <w:color w:val="000000" w:themeColor="text1"/>
          <w:sz w:val="21"/>
          <w:szCs w:val="21"/>
        </w:rPr>
        <w:t xml:space="preserve"> in this space</w:t>
      </w:r>
      <w:r w:rsidR="00A22FA4" w:rsidRPr="00042E63">
        <w:rPr>
          <w:color w:val="000000" w:themeColor="text1"/>
          <w:sz w:val="21"/>
          <w:szCs w:val="21"/>
        </w:rPr>
        <w:t xml:space="preserve">. </w:t>
      </w:r>
    </w:p>
    <w:p w14:paraId="7505F5F9" w14:textId="3051265F" w:rsidR="00B1786E" w:rsidRPr="00042E63" w:rsidRDefault="004D5833" w:rsidP="00D60FA9">
      <w:pPr>
        <w:tabs>
          <w:tab w:val="left" w:pos="360"/>
        </w:tabs>
        <w:spacing w:line="240" w:lineRule="auto"/>
        <w:ind w:left="540"/>
        <w:rPr>
          <w:color w:val="000000" w:themeColor="text1"/>
          <w:sz w:val="21"/>
          <w:szCs w:val="21"/>
        </w:rPr>
      </w:pPr>
      <w:r>
        <w:rPr>
          <w:color w:val="000000" w:themeColor="text1"/>
          <w:sz w:val="21"/>
          <w:szCs w:val="21"/>
        </w:rPr>
        <w:br/>
      </w:r>
      <w:r w:rsidR="00E20D35" w:rsidRPr="00042E63">
        <w:rPr>
          <w:color w:val="000000" w:themeColor="text1"/>
          <w:sz w:val="21"/>
          <w:szCs w:val="21"/>
        </w:rPr>
        <w:t>Th</w:t>
      </w:r>
      <w:r w:rsidR="006F5FF9" w:rsidRPr="00042E63">
        <w:rPr>
          <w:color w:val="000000" w:themeColor="text1"/>
          <w:sz w:val="21"/>
          <w:szCs w:val="21"/>
        </w:rPr>
        <w:t xml:space="preserve">e </w:t>
      </w:r>
      <w:r w:rsidR="000A21C7" w:rsidRPr="00042E63">
        <w:rPr>
          <w:color w:val="000000" w:themeColor="text1"/>
          <w:sz w:val="21"/>
          <w:szCs w:val="21"/>
        </w:rPr>
        <w:t xml:space="preserve">Interviewing and Networking </w:t>
      </w:r>
      <w:r w:rsidR="006F5FF9" w:rsidRPr="00042E63">
        <w:rPr>
          <w:color w:val="000000" w:themeColor="text1"/>
          <w:sz w:val="21"/>
          <w:szCs w:val="21"/>
        </w:rPr>
        <w:t>Center</w:t>
      </w:r>
      <w:r w:rsidR="00E20D35" w:rsidRPr="00042E63">
        <w:rPr>
          <w:color w:val="000000" w:themeColor="text1"/>
          <w:sz w:val="21"/>
          <w:szCs w:val="21"/>
        </w:rPr>
        <w:t xml:space="preserve"> will be open</w:t>
      </w:r>
      <w:r w:rsidR="00B1786E" w:rsidRPr="00042E63">
        <w:rPr>
          <w:color w:val="000000" w:themeColor="text1"/>
          <w:sz w:val="21"/>
          <w:szCs w:val="21"/>
        </w:rPr>
        <w:t>:</w:t>
      </w:r>
    </w:p>
    <w:p w14:paraId="3D6EA7AA" w14:textId="23CB5064" w:rsidR="00B1786E" w:rsidRPr="00042E63" w:rsidRDefault="00B1786E" w:rsidP="00B3262D">
      <w:pPr>
        <w:pStyle w:val="ListParagraph"/>
        <w:numPr>
          <w:ilvl w:val="0"/>
          <w:numId w:val="19"/>
        </w:numPr>
        <w:spacing w:line="240" w:lineRule="auto"/>
        <w:ind w:firstLine="0"/>
        <w:rPr>
          <w:b/>
          <w:color w:val="000000" w:themeColor="text1"/>
          <w:sz w:val="21"/>
          <w:szCs w:val="21"/>
        </w:rPr>
      </w:pPr>
      <w:r w:rsidRPr="00042E63">
        <w:rPr>
          <w:color w:val="000000" w:themeColor="text1"/>
          <w:sz w:val="21"/>
          <w:szCs w:val="21"/>
        </w:rPr>
        <w:t>Monday</w:t>
      </w:r>
      <w:r w:rsidR="000B0401" w:rsidRPr="00042E63">
        <w:rPr>
          <w:color w:val="000000" w:themeColor="text1"/>
          <w:sz w:val="21"/>
          <w:szCs w:val="21"/>
        </w:rPr>
        <w:t>,</w:t>
      </w:r>
      <w:r w:rsidRPr="00042E63">
        <w:rPr>
          <w:color w:val="000000" w:themeColor="text1"/>
          <w:sz w:val="21"/>
          <w:szCs w:val="21"/>
        </w:rPr>
        <w:t xml:space="preserve"> July 15</w:t>
      </w:r>
      <w:r w:rsidR="00D4012B" w:rsidRPr="00D4012B">
        <w:rPr>
          <w:color w:val="000000" w:themeColor="text1"/>
          <w:sz w:val="21"/>
          <w:szCs w:val="21"/>
          <w:vertAlign w:val="superscript"/>
        </w:rPr>
        <w:t>th</w:t>
      </w:r>
      <w:r w:rsidRPr="00042E63">
        <w:rPr>
          <w:color w:val="000000" w:themeColor="text1"/>
          <w:sz w:val="21"/>
          <w:szCs w:val="21"/>
        </w:rPr>
        <w:t xml:space="preserve">: </w:t>
      </w:r>
      <w:r w:rsidR="00275FD2" w:rsidRPr="00042E63">
        <w:rPr>
          <w:color w:val="000000" w:themeColor="text1"/>
          <w:sz w:val="21"/>
          <w:szCs w:val="21"/>
        </w:rPr>
        <w:t>9:30am-4:30pm</w:t>
      </w:r>
      <w:r w:rsidR="00CF1FFB" w:rsidRPr="00042E63">
        <w:rPr>
          <w:color w:val="000000" w:themeColor="text1"/>
          <w:sz w:val="21"/>
          <w:szCs w:val="21"/>
        </w:rPr>
        <w:t xml:space="preserve"> </w:t>
      </w:r>
      <w:r w:rsidR="006944E0" w:rsidRPr="00042E63">
        <w:rPr>
          <w:rFonts w:eastAsia="Times New Roman" w:cs="Arial"/>
          <w:iCs/>
          <w:color w:val="000000" w:themeColor="text1"/>
          <w:sz w:val="21"/>
          <w:szCs w:val="21"/>
        </w:rPr>
        <w:t>CDT</w:t>
      </w:r>
      <w:r w:rsidR="006944E0" w:rsidRPr="00042E63">
        <w:rPr>
          <w:b/>
          <w:color w:val="000000" w:themeColor="text1"/>
          <w:sz w:val="21"/>
          <w:szCs w:val="21"/>
        </w:rPr>
        <w:t xml:space="preserve"> </w:t>
      </w:r>
    </w:p>
    <w:p w14:paraId="388FE95C" w14:textId="0EA8206D" w:rsidR="000B0401" w:rsidRPr="00042E63" w:rsidRDefault="00CF1FFB" w:rsidP="00B3262D">
      <w:pPr>
        <w:pStyle w:val="ListParagraph"/>
        <w:numPr>
          <w:ilvl w:val="0"/>
          <w:numId w:val="19"/>
        </w:numPr>
        <w:spacing w:line="240" w:lineRule="auto"/>
        <w:ind w:firstLine="0"/>
        <w:rPr>
          <w:color w:val="000000" w:themeColor="text1"/>
          <w:sz w:val="21"/>
          <w:szCs w:val="21"/>
        </w:rPr>
      </w:pPr>
      <w:r w:rsidRPr="00042E63">
        <w:rPr>
          <w:color w:val="000000" w:themeColor="text1"/>
          <w:sz w:val="21"/>
          <w:szCs w:val="21"/>
        </w:rPr>
        <w:t>Tuesday,</w:t>
      </w:r>
      <w:r w:rsidR="00275FD2" w:rsidRPr="00042E63">
        <w:rPr>
          <w:color w:val="000000" w:themeColor="text1"/>
          <w:sz w:val="21"/>
          <w:szCs w:val="21"/>
        </w:rPr>
        <w:t xml:space="preserve"> July</w:t>
      </w:r>
      <w:r w:rsidR="00D4012B">
        <w:rPr>
          <w:color w:val="000000" w:themeColor="text1"/>
          <w:sz w:val="21"/>
          <w:szCs w:val="21"/>
        </w:rPr>
        <w:t xml:space="preserve"> </w:t>
      </w:r>
      <w:r w:rsidR="00275FD2" w:rsidRPr="00042E63">
        <w:rPr>
          <w:color w:val="000000" w:themeColor="text1"/>
          <w:sz w:val="21"/>
          <w:szCs w:val="21"/>
        </w:rPr>
        <w:t>16</w:t>
      </w:r>
      <w:r w:rsidR="00D4012B" w:rsidRPr="00D4012B">
        <w:rPr>
          <w:color w:val="000000" w:themeColor="text1"/>
          <w:sz w:val="21"/>
          <w:szCs w:val="21"/>
          <w:vertAlign w:val="superscript"/>
        </w:rPr>
        <w:t>th</w:t>
      </w:r>
      <w:r w:rsidR="00D4012B">
        <w:rPr>
          <w:color w:val="000000" w:themeColor="text1"/>
          <w:sz w:val="21"/>
          <w:szCs w:val="21"/>
        </w:rPr>
        <w:t xml:space="preserve">: </w:t>
      </w:r>
      <w:r w:rsidR="000B0401" w:rsidRPr="00042E63">
        <w:rPr>
          <w:color w:val="000000" w:themeColor="text1"/>
          <w:sz w:val="21"/>
          <w:szCs w:val="21"/>
        </w:rPr>
        <w:t>9:30am-3:30pm</w:t>
      </w:r>
      <w:r w:rsidR="000A21C7" w:rsidRPr="00042E63">
        <w:rPr>
          <w:color w:val="000000" w:themeColor="text1"/>
          <w:sz w:val="21"/>
          <w:szCs w:val="21"/>
        </w:rPr>
        <w:t xml:space="preserve"> CDT</w:t>
      </w:r>
    </w:p>
    <w:p w14:paraId="4D4F7427" w14:textId="5D109EA8" w:rsidR="00DC2C21" w:rsidRPr="004D5833" w:rsidRDefault="00CF1FFB" w:rsidP="0065116A">
      <w:pPr>
        <w:pStyle w:val="ListParagraph"/>
        <w:numPr>
          <w:ilvl w:val="0"/>
          <w:numId w:val="19"/>
        </w:numPr>
        <w:spacing w:line="240" w:lineRule="auto"/>
        <w:ind w:firstLine="0"/>
        <w:rPr>
          <w:color w:val="000000" w:themeColor="text1"/>
          <w:sz w:val="21"/>
          <w:szCs w:val="21"/>
        </w:rPr>
      </w:pPr>
      <w:r w:rsidRPr="004D5833">
        <w:rPr>
          <w:color w:val="000000" w:themeColor="text1"/>
          <w:sz w:val="21"/>
          <w:szCs w:val="21"/>
        </w:rPr>
        <w:t xml:space="preserve">Wednesday, </w:t>
      </w:r>
      <w:r w:rsidR="00C61BCA" w:rsidRPr="004D5833">
        <w:rPr>
          <w:color w:val="000000" w:themeColor="text1"/>
          <w:sz w:val="21"/>
          <w:szCs w:val="21"/>
        </w:rPr>
        <w:t>July 1</w:t>
      </w:r>
      <w:r w:rsidR="000B0401" w:rsidRPr="004D5833">
        <w:rPr>
          <w:color w:val="000000" w:themeColor="text1"/>
          <w:sz w:val="21"/>
          <w:szCs w:val="21"/>
        </w:rPr>
        <w:t>7</w:t>
      </w:r>
      <w:r w:rsidR="00D4012B" w:rsidRPr="004D5833">
        <w:rPr>
          <w:color w:val="000000" w:themeColor="text1"/>
          <w:sz w:val="21"/>
          <w:szCs w:val="21"/>
          <w:vertAlign w:val="superscript"/>
        </w:rPr>
        <w:t>th</w:t>
      </w:r>
      <w:r w:rsidR="000B0401" w:rsidRPr="004D5833">
        <w:rPr>
          <w:color w:val="000000" w:themeColor="text1"/>
          <w:sz w:val="21"/>
          <w:szCs w:val="21"/>
        </w:rPr>
        <w:t>: 8:30am-6:00pm</w:t>
      </w:r>
      <w:r w:rsidR="000A21C7" w:rsidRPr="004D5833">
        <w:rPr>
          <w:color w:val="000000" w:themeColor="text1"/>
          <w:sz w:val="21"/>
          <w:szCs w:val="21"/>
        </w:rPr>
        <w:t xml:space="preserve"> CDT</w:t>
      </w:r>
    </w:p>
    <w:sectPr w:rsidR="00DC2C21" w:rsidRPr="004D5833" w:rsidSect="00B3262D">
      <w:type w:val="continuous"/>
      <w:pgSz w:w="12240" w:h="15840"/>
      <w:pgMar w:top="720" w:right="900" w:bottom="450" w:left="720" w:header="720" w:footer="864" w:gutter="0"/>
      <w:pgBorders w:offsetFrom="page">
        <w:top w:val="single" w:sz="2" w:space="24" w:color="0E65B4"/>
        <w:left w:val="single" w:sz="2" w:space="24" w:color="0E65B4"/>
        <w:bottom w:val="single" w:sz="2" w:space="24" w:color="0E65B4"/>
        <w:right w:val="single" w:sz="2" w:space="24" w:color="0E65B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72C3C" w14:textId="77777777" w:rsidR="00EA2EF3" w:rsidRDefault="00EA2EF3" w:rsidP="009B2CFC">
      <w:r>
        <w:separator/>
      </w:r>
    </w:p>
  </w:endnote>
  <w:endnote w:type="continuationSeparator" w:id="0">
    <w:p w14:paraId="0E006ABC" w14:textId="77777777" w:rsidR="00EA2EF3" w:rsidRDefault="00EA2EF3" w:rsidP="009B2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6A833" w14:textId="77777777" w:rsidR="004374B0" w:rsidRDefault="00437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EBD31" w14:textId="77777777" w:rsidR="004374B0" w:rsidRDefault="004374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A5C4F" w14:textId="77777777" w:rsidR="004374B0" w:rsidRDefault="00437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56AAF" w14:textId="77777777" w:rsidR="00EA2EF3" w:rsidRDefault="00EA2EF3" w:rsidP="009B2CFC">
      <w:r>
        <w:separator/>
      </w:r>
    </w:p>
  </w:footnote>
  <w:footnote w:type="continuationSeparator" w:id="0">
    <w:p w14:paraId="5E4FDE9A" w14:textId="77777777" w:rsidR="00EA2EF3" w:rsidRDefault="00EA2EF3" w:rsidP="009B2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68C65" w14:textId="77777777" w:rsidR="004374B0" w:rsidRDefault="00437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9957D" w14:textId="77777777" w:rsidR="004374B0" w:rsidRDefault="004374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06FE0" w14:textId="77777777" w:rsidR="004374B0" w:rsidRDefault="00437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7ED"/>
    <w:multiLevelType w:val="hybridMultilevel"/>
    <w:tmpl w:val="7C9AB9F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C41A2C"/>
    <w:multiLevelType w:val="hybridMultilevel"/>
    <w:tmpl w:val="9A30C21E"/>
    <w:lvl w:ilvl="0" w:tplc="48DA3932">
      <w:start w:val="1"/>
      <w:numFmt w:val="bullet"/>
      <w:lvlText w:val=""/>
      <w:lvlJc w:val="left"/>
      <w:pPr>
        <w:ind w:left="720" w:hanging="360"/>
      </w:pPr>
      <w:rPr>
        <w:rFonts w:ascii="Symbol" w:hAnsi="Symbol" w:hint="default"/>
        <w:color w:val="0E679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75703"/>
    <w:multiLevelType w:val="hybridMultilevel"/>
    <w:tmpl w:val="5B82F56A"/>
    <w:lvl w:ilvl="0" w:tplc="ADEA6DDA">
      <w:start w:val="1"/>
      <w:numFmt w:val="bullet"/>
      <w:lvlText w:val=""/>
      <w:lvlJc w:val="left"/>
      <w:pPr>
        <w:ind w:left="1440" w:hanging="360"/>
      </w:pPr>
      <w:rPr>
        <w:rFonts w:ascii="Symbol" w:hAnsi="Symbol" w:hint="default"/>
        <w:color w:val="00206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1A616E"/>
    <w:multiLevelType w:val="hybridMultilevel"/>
    <w:tmpl w:val="16FC48F0"/>
    <w:lvl w:ilvl="0" w:tplc="04090003">
      <w:start w:val="1"/>
      <w:numFmt w:val="bullet"/>
      <w:lvlText w:val="o"/>
      <w:lvlJc w:val="left"/>
      <w:pPr>
        <w:ind w:left="720" w:hanging="360"/>
      </w:pPr>
      <w:rPr>
        <w:rFonts w:ascii="Courier New" w:hAnsi="Courier New" w:hint="default"/>
        <w:color w:val="0E679B"/>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6547E"/>
    <w:multiLevelType w:val="hybridMultilevel"/>
    <w:tmpl w:val="6562F5A2"/>
    <w:lvl w:ilvl="0" w:tplc="48DA3932">
      <w:start w:val="1"/>
      <w:numFmt w:val="bullet"/>
      <w:lvlText w:val=""/>
      <w:lvlJc w:val="left"/>
      <w:pPr>
        <w:ind w:left="720" w:hanging="360"/>
      </w:pPr>
      <w:rPr>
        <w:rFonts w:ascii="Symbol" w:hAnsi="Symbol" w:hint="default"/>
        <w:color w:val="0E679B"/>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A3AF3"/>
    <w:multiLevelType w:val="hybridMultilevel"/>
    <w:tmpl w:val="DB921858"/>
    <w:lvl w:ilvl="0" w:tplc="4BAC6100">
      <w:start w:val="1"/>
      <w:numFmt w:val="bullet"/>
      <w:lvlText w:val=""/>
      <w:lvlJc w:val="left"/>
      <w:pPr>
        <w:ind w:left="720" w:hanging="360"/>
      </w:pPr>
      <w:rPr>
        <w:rFonts w:ascii="Symbol" w:hAnsi="Symbol" w:hint="default"/>
        <w:b/>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16AB0"/>
    <w:multiLevelType w:val="hybridMultilevel"/>
    <w:tmpl w:val="7B20EDDA"/>
    <w:lvl w:ilvl="0" w:tplc="48DA3932">
      <w:start w:val="1"/>
      <w:numFmt w:val="bullet"/>
      <w:lvlText w:val=""/>
      <w:lvlJc w:val="left"/>
      <w:pPr>
        <w:ind w:left="720" w:hanging="360"/>
      </w:pPr>
      <w:rPr>
        <w:rFonts w:ascii="Symbol" w:hAnsi="Symbol" w:hint="default"/>
        <w:color w:val="0E679B"/>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F2FD4"/>
    <w:multiLevelType w:val="hybridMultilevel"/>
    <w:tmpl w:val="4D26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3C4D23"/>
    <w:multiLevelType w:val="hybridMultilevel"/>
    <w:tmpl w:val="86F289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35827D8A"/>
    <w:multiLevelType w:val="multilevel"/>
    <w:tmpl w:val="C89C8D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4971173"/>
    <w:multiLevelType w:val="hybridMultilevel"/>
    <w:tmpl w:val="959C307A"/>
    <w:lvl w:ilvl="0" w:tplc="20862C9C">
      <w:start w:val="1"/>
      <w:numFmt w:val="bullet"/>
      <w:lvlText w:val=""/>
      <w:lvlJc w:val="left"/>
      <w:pPr>
        <w:ind w:left="720" w:hanging="360"/>
      </w:pPr>
      <w:rPr>
        <w:rFonts w:ascii="Symbol" w:hAnsi="Symbol" w:hint="default"/>
        <w:b/>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A845CB"/>
    <w:multiLevelType w:val="hybridMultilevel"/>
    <w:tmpl w:val="70DE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B16C61"/>
    <w:multiLevelType w:val="hybridMultilevel"/>
    <w:tmpl w:val="249AB460"/>
    <w:lvl w:ilvl="0" w:tplc="48DA3932">
      <w:start w:val="1"/>
      <w:numFmt w:val="bullet"/>
      <w:lvlText w:val=""/>
      <w:lvlJc w:val="left"/>
      <w:pPr>
        <w:ind w:left="720" w:hanging="360"/>
      </w:pPr>
      <w:rPr>
        <w:rFonts w:ascii="Symbol" w:hAnsi="Symbol" w:hint="default"/>
        <w:b/>
        <w:color w:val="0E679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131827"/>
    <w:multiLevelType w:val="hybridMultilevel"/>
    <w:tmpl w:val="AB207CDC"/>
    <w:lvl w:ilvl="0" w:tplc="037E4F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B0704E"/>
    <w:multiLevelType w:val="hybridMultilevel"/>
    <w:tmpl w:val="1CAA04BA"/>
    <w:lvl w:ilvl="0" w:tplc="48DA3932">
      <w:start w:val="1"/>
      <w:numFmt w:val="bullet"/>
      <w:lvlText w:val=""/>
      <w:lvlJc w:val="left"/>
      <w:pPr>
        <w:ind w:left="720" w:hanging="360"/>
      </w:pPr>
      <w:rPr>
        <w:rFonts w:ascii="Symbol" w:hAnsi="Symbol" w:hint="default"/>
        <w:color w:val="0E679B"/>
        <w:sz w:val="24"/>
        <w:szCs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E961F9"/>
    <w:multiLevelType w:val="hybridMultilevel"/>
    <w:tmpl w:val="A9024F82"/>
    <w:lvl w:ilvl="0" w:tplc="037E4F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6044D2"/>
    <w:multiLevelType w:val="hybridMultilevel"/>
    <w:tmpl w:val="C89C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B511C8"/>
    <w:multiLevelType w:val="multilevel"/>
    <w:tmpl w:val="94703092"/>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num w:numId="1">
    <w:abstractNumId w:val="8"/>
  </w:num>
  <w:num w:numId="2">
    <w:abstractNumId w:val="17"/>
  </w:num>
  <w:num w:numId="3">
    <w:abstractNumId w:val="8"/>
  </w:num>
  <w:num w:numId="4">
    <w:abstractNumId w:val="11"/>
  </w:num>
  <w:num w:numId="5">
    <w:abstractNumId w:val="7"/>
  </w:num>
  <w:num w:numId="6">
    <w:abstractNumId w:val="16"/>
  </w:num>
  <w:num w:numId="7">
    <w:abstractNumId w:val="9"/>
  </w:num>
  <w:num w:numId="8">
    <w:abstractNumId w:val="13"/>
  </w:num>
  <w:num w:numId="9">
    <w:abstractNumId w:val="10"/>
  </w:num>
  <w:num w:numId="10">
    <w:abstractNumId w:val="5"/>
  </w:num>
  <w:num w:numId="11">
    <w:abstractNumId w:val="15"/>
  </w:num>
  <w:num w:numId="12">
    <w:abstractNumId w:val="2"/>
  </w:num>
  <w:num w:numId="13">
    <w:abstractNumId w:val="6"/>
  </w:num>
  <w:num w:numId="14">
    <w:abstractNumId w:val="1"/>
  </w:num>
  <w:num w:numId="15">
    <w:abstractNumId w:val="12"/>
  </w:num>
  <w:num w:numId="16">
    <w:abstractNumId w:val="4"/>
  </w:num>
  <w:num w:numId="17">
    <w:abstractNumId w:val="14"/>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FA4"/>
    <w:rsid w:val="00031258"/>
    <w:rsid w:val="00032368"/>
    <w:rsid w:val="00042E63"/>
    <w:rsid w:val="00046236"/>
    <w:rsid w:val="0005742B"/>
    <w:rsid w:val="000A21C7"/>
    <w:rsid w:val="000A5B96"/>
    <w:rsid w:val="000B0401"/>
    <w:rsid w:val="000F1A39"/>
    <w:rsid w:val="00105C16"/>
    <w:rsid w:val="001078B3"/>
    <w:rsid w:val="0011623C"/>
    <w:rsid w:val="001235BF"/>
    <w:rsid w:val="001363C5"/>
    <w:rsid w:val="00173617"/>
    <w:rsid w:val="001855EC"/>
    <w:rsid w:val="001B127E"/>
    <w:rsid w:val="001D770E"/>
    <w:rsid w:val="001E0C64"/>
    <w:rsid w:val="001E52DA"/>
    <w:rsid w:val="00275FD2"/>
    <w:rsid w:val="00285878"/>
    <w:rsid w:val="0028715A"/>
    <w:rsid w:val="00291D4C"/>
    <w:rsid w:val="00294274"/>
    <w:rsid w:val="002A42F0"/>
    <w:rsid w:val="002B5CB5"/>
    <w:rsid w:val="002C4D02"/>
    <w:rsid w:val="002F356D"/>
    <w:rsid w:val="00303EAB"/>
    <w:rsid w:val="003308E8"/>
    <w:rsid w:val="00386070"/>
    <w:rsid w:val="003A2EE3"/>
    <w:rsid w:val="003B6FE4"/>
    <w:rsid w:val="004020DF"/>
    <w:rsid w:val="004374B0"/>
    <w:rsid w:val="00442E84"/>
    <w:rsid w:val="0048362F"/>
    <w:rsid w:val="00491FC4"/>
    <w:rsid w:val="004A1811"/>
    <w:rsid w:val="004A5693"/>
    <w:rsid w:val="004A793D"/>
    <w:rsid w:val="004C2E10"/>
    <w:rsid w:val="004D5833"/>
    <w:rsid w:val="004E3EB0"/>
    <w:rsid w:val="004F2E67"/>
    <w:rsid w:val="0054288B"/>
    <w:rsid w:val="00551AD9"/>
    <w:rsid w:val="00571E91"/>
    <w:rsid w:val="00576E78"/>
    <w:rsid w:val="005C4B0F"/>
    <w:rsid w:val="005D124A"/>
    <w:rsid w:val="00630960"/>
    <w:rsid w:val="0065363C"/>
    <w:rsid w:val="006716B8"/>
    <w:rsid w:val="006944E0"/>
    <w:rsid w:val="006C4B5C"/>
    <w:rsid w:val="006F5FF9"/>
    <w:rsid w:val="007140F2"/>
    <w:rsid w:val="007331E7"/>
    <w:rsid w:val="00744B37"/>
    <w:rsid w:val="00763D51"/>
    <w:rsid w:val="007F1D2C"/>
    <w:rsid w:val="00821A5D"/>
    <w:rsid w:val="00872343"/>
    <w:rsid w:val="00872F8A"/>
    <w:rsid w:val="00887DFA"/>
    <w:rsid w:val="00912626"/>
    <w:rsid w:val="00932C74"/>
    <w:rsid w:val="009408EF"/>
    <w:rsid w:val="00943367"/>
    <w:rsid w:val="00945B2D"/>
    <w:rsid w:val="0095539E"/>
    <w:rsid w:val="009B2CFC"/>
    <w:rsid w:val="009C18C6"/>
    <w:rsid w:val="009F7306"/>
    <w:rsid w:val="00A22FA4"/>
    <w:rsid w:val="00A729B6"/>
    <w:rsid w:val="00A8739F"/>
    <w:rsid w:val="00AA1E8E"/>
    <w:rsid w:val="00AD24E8"/>
    <w:rsid w:val="00AF5741"/>
    <w:rsid w:val="00B1786E"/>
    <w:rsid w:val="00B3262D"/>
    <w:rsid w:val="00B46438"/>
    <w:rsid w:val="00B47C1A"/>
    <w:rsid w:val="00B47DAB"/>
    <w:rsid w:val="00B554A5"/>
    <w:rsid w:val="00B602FC"/>
    <w:rsid w:val="00B63401"/>
    <w:rsid w:val="00BC380A"/>
    <w:rsid w:val="00BC537C"/>
    <w:rsid w:val="00BD1197"/>
    <w:rsid w:val="00BF2C32"/>
    <w:rsid w:val="00C61BCA"/>
    <w:rsid w:val="00CA5CBE"/>
    <w:rsid w:val="00CE67ED"/>
    <w:rsid w:val="00CF10D4"/>
    <w:rsid w:val="00CF1FFB"/>
    <w:rsid w:val="00D25E01"/>
    <w:rsid w:val="00D34828"/>
    <w:rsid w:val="00D4012B"/>
    <w:rsid w:val="00D60FA9"/>
    <w:rsid w:val="00D92CCE"/>
    <w:rsid w:val="00DA38BF"/>
    <w:rsid w:val="00DC2843"/>
    <w:rsid w:val="00DC2C21"/>
    <w:rsid w:val="00DC5507"/>
    <w:rsid w:val="00E20D35"/>
    <w:rsid w:val="00E568A4"/>
    <w:rsid w:val="00E812EA"/>
    <w:rsid w:val="00E848CD"/>
    <w:rsid w:val="00E93828"/>
    <w:rsid w:val="00EA2EF3"/>
    <w:rsid w:val="00EB02F6"/>
    <w:rsid w:val="00F70A36"/>
    <w:rsid w:val="00F72A1A"/>
    <w:rsid w:val="00F85008"/>
    <w:rsid w:val="00F941CE"/>
    <w:rsid w:val="00FD3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9989F1"/>
  <w15:docId w15:val="{B0679A40-C866-0746-B9B6-3CD1C3542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507"/>
    <w:pPr>
      <w:spacing w:line="264" w:lineRule="auto"/>
    </w:pPr>
    <w:rPr>
      <w:rFonts w:ascii="Arial" w:hAnsi="Arial"/>
      <w:sz w:val="22"/>
    </w:rPr>
  </w:style>
  <w:style w:type="paragraph" w:styleId="Heading1">
    <w:name w:val="heading 1"/>
    <w:aliases w:val="Heading 1:TA"/>
    <w:basedOn w:val="Normal"/>
    <w:next w:val="Normal"/>
    <w:link w:val="Heading1Char"/>
    <w:uiPriority w:val="9"/>
    <w:qFormat/>
    <w:rsid w:val="0095539E"/>
    <w:pPr>
      <w:keepNext/>
      <w:keepLines/>
      <w:spacing w:before="360"/>
      <w:outlineLvl w:val="0"/>
    </w:pPr>
    <w:rPr>
      <w:rFonts w:eastAsiaTheme="majorEastAsia" w:cstheme="majorBidi"/>
      <w:b/>
      <w:color w:val="2F5496" w:themeColor="accent1" w:themeShade="BF"/>
      <w:sz w:val="44"/>
      <w:szCs w:val="32"/>
    </w:rPr>
  </w:style>
  <w:style w:type="paragraph" w:styleId="Heading2">
    <w:name w:val="heading 2"/>
    <w:basedOn w:val="Normal"/>
    <w:next w:val="Normal"/>
    <w:link w:val="Heading2Char"/>
    <w:uiPriority w:val="9"/>
    <w:semiHidden/>
    <w:unhideWhenUsed/>
    <w:qFormat/>
    <w:rsid w:val="00291D4C"/>
    <w:pPr>
      <w:keepNext/>
      <w:keepLines/>
      <w:spacing w:before="40"/>
      <w:outlineLvl w:val="1"/>
    </w:pPr>
    <w:rPr>
      <w:rFonts w:eastAsiaTheme="majorEastAsia" w:cstheme="majorBidi"/>
      <w:b/>
      <w:color w:val="047BC1"/>
      <w:sz w:val="36"/>
      <w:szCs w:val="26"/>
    </w:rPr>
  </w:style>
  <w:style w:type="paragraph" w:styleId="Heading3">
    <w:name w:val="heading 3"/>
    <w:basedOn w:val="Normal"/>
    <w:next w:val="Normal"/>
    <w:link w:val="Heading3Char"/>
    <w:uiPriority w:val="9"/>
    <w:semiHidden/>
    <w:unhideWhenUsed/>
    <w:qFormat/>
    <w:rsid w:val="00291D4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BD119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22FA4"/>
  </w:style>
  <w:style w:type="character" w:styleId="Hyperlink">
    <w:name w:val="Hyperlink"/>
    <w:basedOn w:val="DefaultParagraphFont"/>
    <w:uiPriority w:val="99"/>
    <w:unhideWhenUsed/>
    <w:rsid w:val="00A22FA4"/>
    <w:rPr>
      <w:color w:val="0000FF"/>
      <w:u w:val="single"/>
    </w:rPr>
  </w:style>
  <w:style w:type="character" w:customStyle="1" w:styleId="UnresolvedMention1">
    <w:name w:val="Unresolved Mention1"/>
    <w:basedOn w:val="DefaultParagraphFont"/>
    <w:uiPriority w:val="99"/>
    <w:semiHidden/>
    <w:unhideWhenUsed/>
    <w:rsid w:val="00943367"/>
    <w:rPr>
      <w:color w:val="605E5C"/>
      <w:shd w:val="clear" w:color="auto" w:fill="E1DFDD"/>
    </w:rPr>
  </w:style>
  <w:style w:type="paragraph" w:styleId="BalloonText">
    <w:name w:val="Balloon Text"/>
    <w:basedOn w:val="Normal"/>
    <w:link w:val="BalloonTextChar"/>
    <w:uiPriority w:val="99"/>
    <w:semiHidden/>
    <w:unhideWhenUsed/>
    <w:rsid w:val="003860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6070"/>
    <w:rPr>
      <w:rFonts w:ascii="Times New Roman" w:hAnsi="Times New Roman" w:cs="Times New Roman"/>
      <w:sz w:val="18"/>
      <w:szCs w:val="18"/>
    </w:rPr>
  </w:style>
  <w:style w:type="paragraph" w:styleId="ListParagraph">
    <w:name w:val="List Paragraph"/>
    <w:basedOn w:val="Normal"/>
    <w:uiPriority w:val="34"/>
    <w:qFormat/>
    <w:rsid w:val="009B2CFC"/>
    <w:pPr>
      <w:ind w:left="720"/>
      <w:contextualSpacing/>
    </w:pPr>
  </w:style>
  <w:style w:type="paragraph" w:styleId="Header">
    <w:name w:val="header"/>
    <w:basedOn w:val="Normal"/>
    <w:link w:val="HeaderChar"/>
    <w:uiPriority w:val="99"/>
    <w:unhideWhenUsed/>
    <w:rsid w:val="009B2CFC"/>
    <w:pPr>
      <w:tabs>
        <w:tab w:val="center" w:pos="4680"/>
        <w:tab w:val="right" w:pos="9360"/>
      </w:tabs>
    </w:pPr>
  </w:style>
  <w:style w:type="character" w:customStyle="1" w:styleId="HeaderChar">
    <w:name w:val="Header Char"/>
    <w:basedOn w:val="DefaultParagraphFont"/>
    <w:link w:val="Header"/>
    <w:uiPriority w:val="99"/>
    <w:rsid w:val="009B2CFC"/>
  </w:style>
  <w:style w:type="paragraph" w:styleId="Footer">
    <w:name w:val="footer"/>
    <w:basedOn w:val="Normal"/>
    <w:link w:val="FooterChar"/>
    <w:uiPriority w:val="99"/>
    <w:unhideWhenUsed/>
    <w:rsid w:val="009B2CFC"/>
    <w:pPr>
      <w:tabs>
        <w:tab w:val="center" w:pos="4680"/>
        <w:tab w:val="right" w:pos="9360"/>
      </w:tabs>
    </w:pPr>
  </w:style>
  <w:style w:type="character" w:customStyle="1" w:styleId="FooterChar">
    <w:name w:val="Footer Char"/>
    <w:basedOn w:val="DefaultParagraphFont"/>
    <w:link w:val="Footer"/>
    <w:uiPriority w:val="99"/>
    <w:rsid w:val="009B2CFC"/>
  </w:style>
  <w:style w:type="character" w:styleId="CommentReference">
    <w:name w:val="annotation reference"/>
    <w:basedOn w:val="DefaultParagraphFont"/>
    <w:uiPriority w:val="99"/>
    <w:semiHidden/>
    <w:unhideWhenUsed/>
    <w:rsid w:val="00AD24E8"/>
    <w:rPr>
      <w:sz w:val="16"/>
      <w:szCs w:val="16"/>
    </w:rPr>
  </w:style>
  <w:style w:type="paragraph" w:styleId="CommentText">
    <w:name w:val="annotation text"/>
    <w:basedOn w:val="Normal"/>
    <w:link w:val="CommentTextChar"/>
    <w:uiPriority w:val="99"/>
    <w:semiHidden/>
    <w:unhideWhenUsed/>
    <w:rsid w:val="00AD24E8"/>
    <w:rPr>
      <w:sz w:val="20"/>
      <w:szCs w:val="20"/>
    </w:rPr>
  </w:style>
  <w:style w:type="character" w:customStyle="1" w:styleId="CommentTextChar">
    <w:name w:val="Comment Text Char"/>
    <w:basedOn w:val="DefaultParagraphFont"/>
    <w:link w:val="CommentText"/>
    <w:uiPriority w:val="99"/>
    <w:semiHidden/>
    <w:rsid w:val="00AD24E8"/>
    <w:rPr>
      <w:sz w:val="20"/>
      <w:szCs w:val="20"/>
    </w:rPr>
  </w:style>
  <w:style w:type="paragraph" w:styleId="CommentSubject">
    <w:name w:val="annotation subject"/>
    <w:basedOn w:val="CommentText"/>
    <w:next w:val="CommentText"/>
    <w:link w:val="CommentSubjectChar"/>
    <w:uiPriority w:val="99"/>
    <w:semiHidden/>
    <w:unhideWhenUsed/>
    <w:rsid w:val="00AD24E8"/>
    <w:rPr>
      <w:b/>
      <w:bCs/>
    </w:rPr>
  </w:style>
  <w:style w:type="character" w:customStyle="1" w:styleId="CommentSubjectChar">
    <w:name w:val="Comment Subject Char"/>
    <w:basedOn w:val="CommentTextChar"/>
    <w:link w:val="CommentSubject"/>
    <w:uiPriority w:val="99"/>
    <w:semiHidden/>
    <w:rsid w:val="00AD24E8"/>
    <w:rPr>
      <w:b/>
      <w:bCs/>
      <w:sz w:val="20"/>
      <w:szCs w:val="20"/>
    </w:rPr>
  </w:style>
  <w:style w:type="character" w:customStyle="1" w:styleId="Heading1Char">
    <w:name w:val="Heading 1 Char"/>
    <w:aliases w:val="Heading 1:TA Char"/>
    <w:basedOn w:val="DefaultParagraphFont"/>
    <w:link w:val="Heading1"/>
    <w:uiPriority w:val="9"/>
    <w:rsid w:val="0095539E"/>
    <w:rPr>
      <w:rFonts w:ascii="Arial" w:eastAsiaTheme="majorEastAsia" w:hAnsi="Arial" w:cstheme="majorBidi"/>
      <w:b/>
      <w:color w:val="2F5496" w:themeColor="accent1" w:themeShade="BF"/>
      <w:sz w:val="44"/>
      <w:szCs w:val="32"/>
    </w:rPr>
  </w:style>
  <w:style w:type="character" w:customStyle="1" w:styleId="Heading2Char">
    <w:name w:val="Heading 2 Char"/>
    <w:basedOn w:val="DefaultParagraphFont"/>
    <w:link w:val="Heading2"/>
    <w:uiPriority w:val="9"/>
    <w:semiHidden/>
    <w:rsid w:val="00291D4C"/>
    <w:rPr>
      <w:rFonts w:ascii="Arial" w:eastAsiaTheme="majorEastAsia" w:hAnsi="Arial" w:cstheme="majorBidi"/>
      <w:b/>
      <w:color w:val="047BC1"/>
      <w:sz w:val="36"/>
      <w:szCs w:val="26"/>
    </w:rPr>
  </w:style>
  <w:style w:type="paragraph" w:customStyle="1" w:styleId="H3">
    <w:name w:val="H3"/>
    <w:basedOn w:val="Heading3"/>
    <w:qFormat/>
    <w:rsid w:val="00DC5507"/>
    <w:pPr>
      <w:spacing w:before="140" w:after="100"/>
    </w:pPr>
    <w:rPr>
      <w:rFonts w:ascii="Arial" w:hAnsi="Arial" w:cs="Arial"/>
      <w:b/>
      <w:color w:val="002060"/>
      <w:sz w:val="28"/>
    </w:rPr>
  </w:style>
  <w:style w:type="paragraph" w:styleId="NoSpacing">
    <w:name w:val="No Spacing"/>
    <w:uiPriority w:val="1"/>
    <w:qFormat/>
    <w:rsid w:val="00291D4C"/>
    <w:rPr>
      <w:rFonts w:ascii="Arial" w:hAnsi="Arial"/>
    </w:rPr>
  </w:style>
  <w:style w:type="character" w:customStyle="1" w:styleId="Heading3Char">
    <w:name w:val="Heading 3 Char"/>
    <w:basedOn w:val="DefaultParagraphFont"/>
    <w:link w:val="Heading3"/>
    <w:uiPriority w:val="9"/>
    <w:semiHidden/>
    <w:rsid w:val="00291D4C"/>
    <w:rPr>
      <w:rFonts w:asciiTheme="majorHAnsi" w:eastAsiaTheme="majorEastAsia" w:hAnsiTheme="majorHAnsi" w:cstheme="majorBidi"/>
      <w:color w:val="1F3763" w:themeColor="accent1" w:themeShade="7F"/>
    </w:rPr>
  </w:style>
  <w:style w:type="paragraph" w:customStyle="1" w:styleId="h4">
    <w:name w:val="h4"/>
    <w:basedOn w:val="Heading4"/>
    <w:qFormat/>
    <w:rsid w:val="0095539E"/>
    <w:rPr>
      <w:rFonts w:ascii="Arial" w:hAnsi="Arial"/>
      <w:b/>
      <w:color w:val="1E1C77"/>
    </w:rPr>
  </w:style>
  <w:style w:type="character" w:styleId="FollowedHyperlink">
    <w:name w:val="FollowedHyperlink"/>
    <w:basedOn w:val="DefaultParagraphFont"/>
    <w:uiPriority w:val="99"/>
    <w:semiHidden/>
    <w:unhideWhenUsed/>
    <w:rsid w:val="0095539E"/>
    <w:rPr>
      <w:color w:val="954F72" w:themeColor="followedHyperlink"/>
      <w:u w:val="single"/>
    </w:rPr>
  </w:style>
  <w:style w:type="character" w:customStyle="1" w:styleId="Heading4Char">
    <w:name w:val="Heading 4 Char"/>
    <w:basedOn w:val="DefaultParagraphFont"/>
    <w:link w:val="Heading4"/>
    <w:uiPriority w:val="9"/>
    <w:semiHidden/>
    <w:rsid w:val="00BD1197"/>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2A42F0"/>
    <w:rPr>
      <w:color w:val="605E5C"/>
      <w:shd w:val="clear" w:color="auto" w:fill="E1DFDD"/>
    </w:rPr>
  </w:style>
  <w:style w:type="paragraph" w:styleId="Revision">
    <w:name w:val="Revision"/>
    <w:hidden/>
    <w:uiPriority w:val="99"/>
    <w:semiHidden/>
    <w:rsid w:val="006716B8"/>
    <w:rPr>
      <w:rFonts w:ascii="Arial" w:hAnsi="Arial"/>
      <w:sz w:val="22"/>
    </w:rPr>
  </w:style>
  <w:style w:type="table" w:styleId="TableGrid">
    <w:name w:val="Table Grid"/>
    <w:basedOn w:val="TableNormal"/>
    <w:uiPriority w:val="39"/>
    <w:rsid w:val="000A5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D5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523634">
      <w:bodyDiv w:val="1"/>
      <w:marLeft w:val="0"/>
      <w:marRight w:val="0"/>
      <w:marTop w:val="0"/>
      <w:marBottom w:val="0"/>
      <w:divBdr>
        <w:top w:val="none" w:sz="0" w:space="0" w:color="auto"/>
        <w:left w:val="none" w:sz="0" w:space="0" w:color="auto"/>
        <w:bottom w:val="none" w:sz="0" w:space="0" w:color="auto"/>
        <w:right w:val="none" w:sz="0" w:space="0" w:color="auto"/>
      </w:divBdr>
    </w:div>
    <w:div w:id="813256483">
      <w:bodyDiv w:val="1"/>
      <w:marLeft w:val="0"/>
      <w:marRight w:val="0"/>
      <w:marTop w:val="0"/>
      <w:marBottom w:val="0"/>
      <w:divBdr>
        <w:top w:val="none" w:sz="0" w:space="0" w:color="auto"/>
        <w:left w:val="none" w:sz="0" w:space="0" w:color="auto"/>
        <w:bottom w:val="none" w:sz="0" w:space="0" w:color="auto"/>
        <w:right w:val="none" w:sz="0" w:space="0" w:color="auto"/>
      </w:divBdr>
    </w:div>
    <w:div w:id="1320311176">
      <w:bodyDiv w:val="1"/>
      <w:marLeft w:val="0"/>
      <w:marRight w:val="0"/>
      <w:marTop w:val="0"/>
      <w:marBottom w:val="0"/>
      <w:divBdr>
        <w:top w:val="none" w:sz="0" w:space="0" w:color="auto"/>
        <w:left w:val="none" w:sz="0" w:space="0" w:color="auto"/>
        <w:bottom w:val="none" w:sz="0" w:space="0" w:color="auto"/>
        <w:right w:val="none" w:sz="0" w:space="0" w:color="auto"/>
      </w:divBdr>
    </w:div>
    <w:div w:id="159955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surveymonkey.com/r/2019MatchMakingSignUp" TargetMode="External"/><Relationship Id="rId2" Type="http://schemas.openxmlformats.org/officeDocument/2006/relationships/numbering" Target="numbering.xml"/><Relationship Id="rId16" Type="http://schemas.openxmlformats.org/officeDocument/2006/relationships/hyperlink" Target="https://resumedatabase.disabilityi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ynn.s@disabilityin.org"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C612A-AC34-5949-A886-84D80E1E3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Ward</dc:creator>
  <cp:keywords/>
  <dc:description/>
  <cp:lastModifiedBy>Elaine Kubik</cp:lastModifiedBy>
  <cp:revision>4</cp:revision>
  <dcterms:created xsi:type="dcterms:W3CDTF">2019-04-17T19:55:00Z</dcterms:created>
  <dcterms:modified xsi:type="dcterms:W3CDTF">2019-04-17T19:56:00Z</dcterms:modified>
</cp:coreProperties>
</file>